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698" w:rsidRDefault="006E7C40">
      <w:pPr>
        <w:contextualSpacing/>
        <w:rPr>
          <w:rFonts w:ascii="Times New Roman" w:hAnsi="Times New Roman" w:cs="Times New Roman"/>
          <w:i/>
          <w:sz w:val="24"/>
          <w:szCs w:val="24"/>
        </w:rPr>
      </w:pPr>
      <w:r>
        <w:rPr>
          <w:rFonts w:ascii="Times New Roman" w:hAnsi="Times New Roman" w:cs="Times New Roman"/>
          <w:i/>
          <w:sz w:val="24"/>
          <w:szCs w:val="24"/>
        </w:rPr>
        <w:t>Aralık 1967</w:t>
      </w:r>
    </w:p>
    <w:p w:rsidR="006E7C40" w:rsidRDefault="006E7C40">
      <w:pPr>
        <w:contextualSpacing/>
        <w:rPr>
          <w:rFonts w:ascii="Times New Roman" w:hAnsi="Times New Roman" w:cs="Times New Roman"/>
          <w:i/>
          <w:sz w:val="24"/>
          <w:szCs w:val="24"/>
        </w:rPr>
      </w:pPr>
      <w:r>
        <w:rPr>
          <w:rFonts w:ascii="Times New Roman" w:hAnsi="Times New Roman" w:cs="Times New Roman"/>
          <w:i/>
          <w:sz w:val="24"/>
          <w:szCs w:val="24"/>
        </w:rPr>
        <w:t>Madrid</w:t>
      </w:r>
    </w:p>
    <w:p w:rsidR="006E7C40" w:rsidRDefault="006E7C40">
      <w:pPr>
        <w:contextualSpacing/>
        <w:rPr>
          <w:rFonts w:ascii="Times New Roman" w:hAnsi="Times New Roman" w:cs="Times New Roman"/>
          <w:i/>
          <w:sz w:val="24"/>
          <w:szCs w:val="24"/>
        </w:rPr>
      </w:pPr>
    </w:p>
    <w:p w:rsidR="006E7C40" w:rsidRDefault="006E7C40">
      <w:pPr>
        <w:contextualSpacing/>
        <w:rPr>
          <w:rFonts w:ascii="Times New Roman" w:hAnsi="Times New Roman" w:cs="Times New Roman"/>
          <w:i/>
          <w:sz w:val="24"/>
          <w:szCs w:val="24"/>
        </w:rPr>
      </w:pPr>
      <w:r>
        <w:rPr>
          <w:rFonts w:ascii="Times New Roman" w:hAnsi="Times New Roman" w:cs="Times New Roman"/>
          <w:i/>
          <w:sz w:val="24"/>
          <w:szCs w:val="24"/>
        </w:rPr>
        <w:t>(Tebliğ:</w:t>
      </w:r>
    </w:p>
    <w:p w:rsidR="006E7C40" w:rsidRDefault="006E7C40">
      <w:pPr>
        <w:contextualSpacing/>
        <w:rPr>
          <w:rFonts w:ascii="Times New Roman" w:hAnsi="Times New Roman" w:cs="Times New Roman"/>
          <w:i/>
          <w:sz w:val="24"/>
          <w:szCs w:val="24"/>
        </w:rPr>
      </w:pPr>
      <w:r>
        <w:rPr>
          <w:rFonts w:ascii="Times New Roman" w:hAnsi="Times New Roman" w:cs="Times New Roman"/>
          <w:i/>
          <w:sz w:val="24"/>
          <w:szCs w:val="24"/>
        </w:rPr>
        <w:t>Sosyal davranışların gelişiminde</w:t>
      </w:r>
    </w:p>
    <w:p w:rsidR="006E7C40" w:rsidRDefault="006E7C40">
      <w:pPr>
        <w:contextualSpacing/>
        <w:rPr>
          <w:rFonts w:ascii="Times New Roman" w:hAnsi="Times New Roman" w:cs="Times New Roman"/>
          <w:i/>
          <w:sz w:val="24"/>
          <w:szCs w:val="24"/>
        </w:rPr>
      </w:pPr>
      <w:r>
        <w:rPr>
          <w:rFonts w:ascii="Times New Roman" w:hAnsi="Times New Roman" w:cs="Times New Roman"/>
          <w:i/>
          <w:sz w:val="24"/>
          <w:szCs w:val="24"/>
        </w:rPr>
        <w:t>televizyonun rolü)</w:t>
      </w:r>
    </w:p>
    <w:p w:rsidR="006E7C40" w:rsidRDefault="006E7C40">
      <w:pPr>
        <w:contextualSpacing/>
        <w:rPr>
          <w:rFonts w:ascii="Times New Roman" w:hAnsi="Times New Roman" w:cs="Times New Roman"/>
          <w:i/>
          <w:sz w:val="24"/>
          <w:szCs w:val="24"/>
        </w:rPr>
      </w:pPr>
    </w:p>
    <w:p w:rsidR="006E7C40" w:rsidRPr="0052581A" w:rsidRDefault="006E7C40">
      <w:pPr>
        <w:contextualSpacing/>
        <w:rPr>
          <w:rFonts w:ascii="Times New Roman" w:hAnsi="Times New Roman" w:cs="Times New Roman"/>
          <w:i/>
          <w:sz w:val="24"/>
          <w:szCs w:val="24"/>
          <w:lang w:val="fr-FR"/>
        </w:rPr>
      </w:pPr>
    </w:p>
    <w:p w:rsidR="006E7C40" w:rsidRPr="0052581A" w:rsidRDefault="006E7C40" w:rsidP="006E7C40">
      <w:pPr>
        <w:contextualSpacing/>
        <w:jc w:val="center"/>
        <w:rPr>
          <w:rFonts w:ascii="Times New Roman" w:hAnsi="Times New Roman" w:cs="Times New Roman"/>
          <w:b/>
          <w:sz w:val="24"/>
          <w:szCs w:val="24"/>
          <w:lang w:val="fr-FR"/>
        </w:rPr>
      </w:pPr>
      <w:r w:rsidRPr="0052581A">
        <w:rPr>
          <w:rFonts w:ascii="Times New Roman" w:hAnsi="Times New Roman" w:cs="Times New Roman"/>
          <w:b/>
          <w:sz w:val="24"/>
          <w:szCs w:val="24"/>
          <w:lang w:val="fr-FR"/>
        </w:rPr>
        <w:t>La télévision</w:t>
      </w:r>
    </w:p>
    <w:p w:rsidR="006E7C40" w:rsidRPr="0052581A" w:rsidRDefault="006E7C40" w:rsidP="006E7C40">
      <w:pPr>
        <w:contextualSpacing/>
        <w:jc w:val="center"/>
        <w:rPr>
          <w:rFonts w:ascii="Times New Roman" w:hAnsi="Times New Roman" w:cs="Times New Roman"/>
          <w:b/>
          <w:sz w:val="24"/>
          <w:szCs w:val="24"/>
          <w:lang w:val="fr-FR"/>
        </w:rPr>
      </w:pPr>
      <w:r w:rsidRPr="0052581A">
        <w:rPr>
          <w:rFonts w:ascii="Times New Roman" w:hAnsi="Times New Roman" w:cs="Times New Roman"/>
          <w:b/>
          <w:sz w:val="24"/>
          <w:szCs w:val="24"/>
          <w:lang w:val="fr-FR"/>
        </w:rPr>
        <w:t>et la formation des attitudes sociales</w:t>
      </w:r>
    </w:p>
    <w:p w:rsidR="006E7C40" w:rsidRPr="0052581A" w:rsidRDefault="006E7C40" w:rsidP="006E7C40">
      <w:pPr>
        <w:contextualSpacing/>
        <w:jc w:val="center"/>
        <w:rPr>
          <w:rFonts w:ascii="Times New Roman" w:hAnsi="Times New Roman" w:cs="Times New Roman"/>
          <w:b/>
          <w:sz w:val="24"/>
          <w:szCs w:val="24"/>
          <w:lang w:val="fr-FR"/>
        </w:rPr>
      </w:pPr>
    </w:p>
    <w:p w:rsidR="006E7C40" w:rsidRPr="0052581A" w:rsidRDefault="006E7C40" w:rsidP="006E7C40">
      <w:pPr>
        <w:contextualSpacing/>
        <w:jc w:val="center"/>
        <w:rPr>
          <w:rFonts w:ascii="Times New Roman" w:hAnsi="Times New Roman" w:cs="Times New Roman"/>
          <w:b/>
          <w:sz w:val="24"/>
          <w:szCs w:val="24"/>
          <w:lang w:val="fr-FR"/>
        </w:rPr>
      </w:pPr>
      <w:proofErr w:type="spellStart"/>
      <w:r w:rsidRPr="0052581A">
        <w:rPr>
          <w:rFonts w:ascii="Times New Roman" w:hAnsi="Times New Roman" w:cs="Times New Roman"/>
          <w:b/>
          <w:sz w:val="24"/>
          <w:szCs w:val="24"/>
          <w:lang w:val="fr-FR"/>
        </w:rPr>
        <w:t>Cevad</w:t>
      </w:r>
      <w:proofErr w:type="spellEnd"/>
      <w:r w:rsidRPr="0052581A">
        <w:rPr>
          <w:rFonts w:ascii="Times New Roman" w:hAnsi="Times New Roman" w:cs="Times New Roman"/>
          <w:b/>
          <w:sz w:val="24"/>
          <w:szCs w:val="24"/>
          <w:lang w:val="fr-FR"/>
        </w:rPr>
        <w:t xml:space="preserve"> </w:t>
      </w:r>
      <w:proofErr w:type="spellStart"/>
      <w:r w:rsidRPr="0052581A">
        <w:rPr>
          <w:rFonts w:ascii="Times New Roman" w:hAnsi="Times New Roman" w:cs="Times New Roman"/>
          <w:b/>
          <w:sz w:val="24"/>
          <w:szCs w:val="24"/>
          <w:lang w:val="fr-FR"/>
        </w:rPr>
        <w:t>Memduh</w:t>
      </w:r>
      <w:proofErr w:type="spellEnd"/>
      <w:r w:rsidRPr="0052581A">
        <w:rPr>
          <w:rFonts w:ascii="Times New Roman" w:hAnsi="Times New Roman" w:cs="Times New Roman"/>
          <w:b/>
          <w:sz w:val="24"/>
          <w:szCs w:val="24"/>
          <w:lang w:val="fr-FR"/>
        </w:rPr>
        <w:t xml:space="preserve"> </w:t>
      </w:r>
      <w:proofErr w:type="spellStart"/>
      <w:r w:rsidRPr="0052581A">
        <w:rPr>
          <w:rFonts w:ascii="Times New Roman" w:hAnsi="Times New Roman" w:cs="Times New Roman"/>
          <w:b/>
          <w:sz w:val="24"/>
          <w:szCs w:val="24"/>
          <w:lang w:val="fr-FR"/>
        </w:rPr>
        <w:t>Altar</w:t>
      </w:r>
      <w:proofErr w:type="spellEnd"/>
    </w:p>
    <w:p w:rsidR="006E7C40" w:rsidRPr="0052581A" w:rsidRDefault="006E7C40" w:rsidP="006E7C40">
      <w:pPr>
        <w:contextualSpacing/>
        <w:jc w:val="center"/>
        <w:rPr>
          <w:rFonts w:ascii="Times New Roman" w:hAnsi="Times New Roman" w:cs="Times New Roman"/>
          <w:b/>
          <w:sz w:val="24"/>
          <w:szCs w:val="24"/>
          <w:lang w:val="fr-FR"/>
        </w:rPr>
      </w:pPr>
    </w:p>
    <w:p w:rsidR="006E7C40" w:rsidRPr="0052581A" w:rsidRDefault="006E7C40" w:rsidP="006E7C40">
      <w:pPr>
        <w:contextualSpacing/>
        <w:jc w:val="center"/>
        <w:rPr>
          <w:rFonts w:ascii="Times New Roman" w:hAnsi="Times New Roman" w:cs="Times New Roman"/>
          <w:b/>
          <w:sz w:val="24"/>
          <w:szCs w:val="24"/>
          <w:lang w:val="fr-FR"/>
        </w:rPr>
      </w:pPr>
    </w:p>
    <w:p w:rsidR="006E7C40" w:rsidRPr="0052581A" w:rsidRDefault="006E7C40" w:rsidP="006E7C40">
      <w:pPr>
        <w:pStyle w:val="ListParagraph"/>
        <w:numPr>
          <w:ilvl w:val="0"/>
          <w:numId w:val="1"/>
        </w:numPr>
        <w:rPr>
          <w:rFonts w:ascii="Times New Roman" w:hAnsi="Times New Roman" w:cs="Times New Roman"/>
          <w:sz w:val="24"/>
          <w:szCs w:val="24"/>
          <w:lang w:val="fr-FR"/>
        </w:rPr>
      </w:pPr>
      <w:r w:rsidRPr="0052581A">
        <w:rPr>
          <w:rFonts w:ascii="Times New Roman" w:hAnsi="Times New Roman" w:cs="Times New Roman"/>
          <w:sz w:val="24"/>
          <w:szCs w:val="24"/>
          <w:lang w:val="fr-FR"/>
        </w:rPr>
        <w:t>La perspective générale de la formation des attitudes par la télévision quant à l’éducation scolaire (dans l’école et en dehors de celle ci) et à l’éducation (base pour les adultes) se présente comme suit:</w:t>
      </w:r>
    </w:p>
    <w:p w:rsidR="006E7C40" w:rsidRPr="0052581A" w:rsidRDefault="006E7C40" w:rsidP="006E7C40">
      <w:pPr>
        <w:pStyle w:val="ListParagraph"/>
        <w:ind w:left="1425"/>
        <w:rPr>
          <w:rFonts w:ascii="Times New Roman" w:hAnsi="Times New Roman" w:cs="Times New Roman"/>
          <w:sz w:val="24"/>
          <w:szCs w:val="24"/>
          <w:lang w:val="fr-FR"/>
        </w:rPr>
      </w:pPr>
    </w:p>
    <w:p w:rsidR="006E7C40" w:rsidRPr="0052581A" w:rsidRDefault="006E7C40" w:rsidP="006E7C40">
      <w:pPr>
        <w:pStyle w:val="ListParagraph"/>
        <w:numPr>
          <w:ilvl w:val="0"/>
          <w:numId w:val="2"/>
        </w:numPr>
        <w:rPr>
          <w:rFonts w:ascii="Times New Roman" w:hAnsi="Times New Roman" w:cs="Times New Roman"/>
          <w:sz w:val="24"/>
          <w:szCs w:val="24"/>
          <w:lang w:val="fr-FR"/>
        </w:rPr>
      </w:pPr>
      <w:r w:rsidRPr="0052581A">
        <w:rPr>
          <w:rFonts w:ascii="Times New Roman" w:hAnsi="Times New Roman" w:cs="Times New Roman"/>
          <w:sz w:val="24"/>
          <w:szCs w:val="24"/>
          <w:lang w:val="fr-FR"/>
        </w:rPr>
        <w:t>Plus de 600 millions de la population mondiale est analphabète.</w:t>
      </w:r>
    </w:p>
    <w:p w:rsidR="006E7C40" w:rsidRPr="0052581A" w:rsidRDefault="006E7C40" w:rsidP="006E7C40">
      <w:pPr>
        <w:pStyle w:val="ListParagraph"/>
        <w:ind w:left="1065"/>
        <w:rPr>
          <w:rFonts w:ascii="Times New Roman" w:hAnsi="Times New Roman" w:cs="Times New Roman"/>
          <w:sz w:val="24"/>
          <w:szCs w:val="24"/>
          <w:lang w:val="fr-FR"/>
        </w:rPr>
      </w:pPr>
    </w:p>
    <w:p w:rsidR="006E7C40" w:rsidRPr="0052581A" w:rsidRDefault="006E7C40" w:rsidP="006E7C40">
      <w:pPr>
        <w:pStyle w:val="ListParagraph"/>
        <w:numPr>
          <w:ilvl w:val="0"/>
          <w:numId w:val="2"/>
        </w:numPr>
        <w:rPr>
          <w:rFonts w:ascii="Times New Roman" w:hAnsi="Times New Roman" w:cs="Times New Roman"/>
          <w:sz w:val="24"/>
          <w:szCs w:val="24"/>
          <w:lang w:val="fr-FR"/>
        </w:rPr>
      </w:pPr>
      <w:r w:rsidRPr="0052581A">
        <w:rPr>
          <w:rFonts w:ascii="Times New Roman" w:hAnsi="Times New Roman" w:cs="Times New Roman"/>
          <w:sz w:val="24"/>
          <w:szCs w:val="24"/>
          <w:lang w:val="fr-FR"/>
        </w:rPr>
        <w:t xml:space="preserve">Les pays en voie de développement sont obligés, pour pouvoir faire accéder les masses populaires au stade </w:t>
      </w:r>
      <w:r w:rsidR="0052581A" w:rsidRPr="0052581A">
        <w:rPr>
          <w:rFonts w:ascii="Times New Roman" w:hAnsi="Times New Roman" w:cs="Times New Roman"/>
          <w:sz w:val="24"/>
          <w:szCs w:val="24"/>
          <w:lang w:val="fr-FR"/>
        </w:rPr>
        <w:t>i</w:t>
      </w:r>
      <w:r w:rsidRPr="0052581A">
        <w:rPr>
          <w:rFonts w:ascii="Times New Roman" w:hAnsi="Times New Roman" w:cs="Times New Roman"/>
          <w:sz w:val="24"/>
          <w:szCs w:val="24"/>
          <w:lang w:val="fr-FR"/>
        </w:rPr>
        <w:t>mposé par notre ère, de tirer parti des moyens qu’offre la technologie moderne.</w:t>
      </w:r>
    </w:p>
    <w:p w:rsidR="0052581A" w:rsidRPr="0052581A" w:rsidRDefault="0052581A" w:rsidP="0052581A">
      <w:pPr>
        <w:pStyle w:val="ListParagraph"/>
        <w:rPr>
          <w:rFonts w:ascii="Times New Roman" w:hAnsi="Times New Roman" w:cs="Times New Roman"/>
          <w:sz w:val="24"/>
          <w:szCs w:val="24"/>
          <w:lang w:val="fr-FR"/>
        </w:rPr>
      </w:pPr>
    </w:p>
    <w:p w:rsidR="0052581A" w:rsidRDefault="0052581A" w:rsidP="006E7C40">
      <w:pPr>
        <w:pStyle w:val="ListParagraph"/>
        <w:numPr>
          <w:ilvl w:val="0"/>
          <w:numId w:val="2"/>
        </w:numPr>
        <w:rPr>
          <w:rFonts w:ascii="Times New Roman" w:hAnsi="Times New Roman" w:cs="Times New Roman"/>
          <w:sz w:val="24"/>
          <w:szCs w:val="24"/>
          <w:lang w:val="fr-FR"/>
        </w:rPr>
      </w:pPr>
      <w:r w:rsidRPr="0052581A">
        <w:rPr>
          <w:rFonts w:ascii="Times New Roman" w:hAnsi="Times New Roman" w:cs="Times New Roman"/>
          <w:sz w:val="24"/>
          <w:szCs w:val="24"/>
          <w:lang w:val="fr-FR"/>
        </w:rPr>
        <w:t>Pour assurer le développement des masses, l’éducation scolaire par la télévision ne doit plus être seulement un moyen accessible aux minorités mais doit, avec l’aide de la technologie moderne, être donnée à la majorité des hommes dans le plus court délai.</w:t>
      </w:r>
    </w:p>
    <w:p w:rsidR="0052581A" w:rsidRPr="0052581A" w:rsidRDefault="0052581A" w:rsidP="0052581A">
      <w:pPr>
        <w:pStyle w:val="ListParagraph"/>
        <w:rPr>
          <w:rFonts w:ascii="Times New Roman" w:hAnsi="Times New Roman" w:cs="Times New Roman"/>
          <w:sz w:val="24"/>
          <w:szCs w:val="24"/>
          <w:lang w:val="fr-FR"/>
        </w:rPr>
      </w:pPr>
    </w:p>
    <w:p w:rsidR="0052581A" w:rsidRDefault="0052581A" w:rsidP="006E7C40">
      <w:pPr>
        <w:pStyle w:val="ListParagraph"/>
        <w:numPr>
          <w:ilvl w:val="0"/>
          <w:numId w:val="2"/>
        </w:numPr>
        <w:rPr>
          <w:rFonts w:ascii="Times New Roman" w:hAnsi="Times New Roman" w:cs="Times New Roman"/>
          <w:sz w:val="24"/>
          <w:szCs w:val="24"/>
          <w:lang w:val="fr-FR"/>
        </w:rPr>
      </w:pPr>
      <w:r>
        <w:rPr>
          <w:rFonts w:ascii="Times New Roman" w:hAnsi="Times New Roman" w:cs="Times New Roman"/>
          <w:sz w:val="24"/>
          <w:szCs w:val="24"/>
          <w:lang w:val="fr-FR"/>
        </w:rPr>
        <w:t>La TV étant le moyen le plus efficace pour l’éducation des masses, des mesures doivent être prises pour présenter avec facilité des programmes d’éducation scolaire par la TV à la plus grande partie du peuple.</w:t>
      </w:r>
    </w:p>
    <w:p w:rsidR="0052581A" w:rsidRPr="0052581A" w:rsidRDefault="0052581A" w:rsidP="0052581A">
      <w:pPr>
        <w:pStyle w:val="ListParagraph"/>
        <w:rPr>
          <w:rFonts w:ascii="Times New Roman" w:hAnsi="Times New Roman" w:cs="Times New Roman"/>
          <w:sz w:val="24"/>
          <w:szCs w:val="24"/>
          <w:lang w:val="fr-FR"/>
        </w:rPr>
      </w:pPr>
    </w:p>
    <w:p w:rsidR="0052581A" w:rsidRDefault="0052581A" w:rsidP="006E7C40">
      <w:pPr>
        <w:pStyle w:val="ListParagraph"/>
        <w:numPr>
          <w:ilvl w:val="0"/>
          <w:numId w:val="2"/>
        </w:numPr>
        <w:rPr>
          <w:rFonts w:ascii="Times New Roman" w:hAnsi="Times New Roman" w:cs="Times New Roman"/>
          <w:sz w:val="24"/>
          <w:szCs w:val="24"/>
          <w:lang w:val="fr-FR"/>
        </w:rPr>
      </w:pPr>
      <w:r>
        <w:rPr>
          <w:rFonts w:ascii="Times New Roman" w:hAnsi="Times New Roman" w:cs="Times New Roman"/>
          <w:sz w:val="24"/>
          <w:szCs w:val="24"/>
          <w:lang w:val="fr-FR"/>
        </w:rPr>
        <w:t>Même les pays possédant de grands moyens d’éducation scolaire donnent priorité à la TV dans ce domaine et dans celui du redressement des masses (Etats-Unis d’Amérique, Angleterre, Japon, France).</w:t>
      </w:r>
    </w:p>
    <w:p w:rsidR="0052581A" w:rsidRPr="0052581A" w:rsidRDefault="0052581A" w:rsidP="0052581A">
      <w:pPr>
        <w:pStyle w:val="ListParagraph"/>
        <w:rPr>
          <w:rFonts w:ascii="Times New Roman" w:hAnsi="Times New Roman" w:cs="Times New Roman"/>
          <w:sz w:val="24"/>
          <w:szCs w:val="24"/>
          <w:lang w:val="fr-FR"/>
        </w:rPr>
      </w:pPr>
    </w:p>
    <w:p w:rsidR="0052581A" w:rsidRDefault="0052581A" w:rsidP="006E7C40">
      <w:pPr>
        <w:pStyle w:val="ListParagraph"/>
        <w:numPr>
          <w:ilvl w:val="0"/>
          <w:numId w:val="2"/>
        </w:numPr>
        <w:rPr>
          <w:rFonts w:ascii="Times New Roman" w:hAnsi="Times New Roman" w:cs="Times New Roman"/>
          <w:sz w:val="24"/>
          <w:szCs w:val="24"/>
          <w:lang w:val="fr-FR"/>
        </w:rPr>
      </w:pPr>
      <w:r>
        <w:rPr>
          <w:rFonts w:ascii="Times New Roman" w:hAnsi="Times New Roman" w:cs="Times New Roman"/>
          <w:sz w:val="24"/>
          <w:szCs w:val="24"/>
          <w:lang w:val="fr-FR"/>
        </w:rPr>
        <w:t>Dans la plupart des pays de l’Afrique, nouvellement constitués l’éducation scolaire et l’éducation de base par la télévision ont été mis en vigueur de préférence.</w:t>
      </w:r>
    </w:p>
    <w:p w:rsidR="0052581A" w:rsidRPr="0052581A" w:rsidRDefault="0052581A" w:rsidP="0052581A">
      <w:pPr>
        <w:pStyle w:val="ListParagraph"/>
        <w:rPr>
          <w:rFonts w:ascii="Times New Roman" w:hAnsi="Times New Roman" w:cs="Times New Roman"/>
          <w:sz w:val="24"/>
          <w:szCs w:val="24"/>
          <w:lang w:val="fr-FR"/>
        </w:rPr>
      </w:pPr>
    </w:p>
    <w:p w:rsidR="0052581A" w:rsidRDefault="0052581A" w:rsidP="006E7C40">
      <w:pPr>
        <w:pStyle w:val="ListParagraph"/>
        <w:numPr>
          <w:ilvl w:val="0"/>
          <w:numId w:val="2"/>
        </w:numPr>
        <w:rPr>
          <w:rFonts w:ascii="Times New Roman" w:hAnsi="Times New Roman" w:cs="Times New Roman"/>
          <w:sz w:val="24"/>
          <w:szCs w:val="24"/>
          <w:lang w:val="fr-FR"/>
        </w:rPr>
      </w:pPr>
      <w:r>
        <w:rPr>
          <w:rFonts w:ascii="Times New Roman" w:hAnsi="Times New Roman" w:cs="Times New Roman"/>
          <w:sz w:val="24"/>
          <w:szCs w:val="24"/>
          <w:lang w:val="fr-FR"/>
        </w:rPr>
        <w:t>En Italie, la « </w:t>
      </w:r>
      <w:proofErr w:type="spellStart"/>
      <w:r>
        <w:rPr>
          <w:rFonts w:ascii="Times New Roman" w:hAnsi="Times New Roman" w:cs="Times New Roman"/>
          <w:sz w:val="24"/>
          <w:szCs w:val="24"/>
          <w:lang w:val="fr-FR"/>
        </w:rPr>
        <w:t>Telescuola</w:t>
      </w:r>
      <w:proofErr w:type="spellEnd"/>
      <w:r>
        <w:rPr>
          <w:rFonts w:ascii="Times New Roman" w:hAnsi="Times New Roman" w:cs="Times New Roman"/>
          <w:sz w:val="24"/>
          <w:szCs w:val="24"/>
          <w:lang w:val="fr-FR"/>
        </w:rPr>
        <w:t> » (Ecole de TV) qui a été constituée en 1958, a été mise en valeur pour l’éducation scolaire et notamment pour l’éducation secondaire, ceux-ci n’ayant pas pu se développer sous l’influence de facteurs divers.</w:t>
      </w:r>
    </w:p>
    <w:p w:rsidR="0052581A" w:rsidRPr="0052581A" w:rsidRDefault="0052581A" w:rsidP="0052581A">
      <w:pPr>
        <w:pStyle w:val="ListParagraph"/>
        <w:rPr>
          <w:rFonts w:ascii="Times New Roman" w:hAnsi="Times New Roman" w:cs="Times New Roman"/>
          <w:sz w:val="24"/>
          <w:szCs w:val="24"/>
          <w:lang w:val="fr-FR"/>
        </w:rPr>
      </w:pPr>
    </w:p>
    <w:p w:rsidR="0052581A" w:rsidRDefault="0052581A" w:rsidP="0052581A">
      <w:pPr>
        <w:pStyle w:val="ListParagraph"/>
        <w:numPr>
          <w:ilvl w:val="0"/>
          <w:numId w:val="1"/>
        </w:numPr>
        <w:rPr>
          <w:rFonts w:ascii="Times New Roman" w:hAnsi="Times New Roman" w:cs="Times New Roman"/>
          <w:sz w:val="24"/>
          <w:szCs w:val="24"/>
          <w:lang w:val="fr-FR"/>
        </w:rPr>
      </w:pPr>
      <w:r>
        <w:rPr>
          <w:rFonts w:ascii="Times New Roman" w:hAnsi="Times New Roman" w:cs="Times New Roman"/>
          <w:sz w:val="24"/>
          <w:szCs w:val="24"/>
          <w:lang w:val="fr-FR"/>
        </w:rPr>
        <w:t>Pour que l’éducation scolaire dans les écoles, le redressement des masses et l’éducation de base puissent profiter de la TV, il faudrait appliquer celle-ci :</w:t>
      </w:r>
    </w:p>
    <w:p w:rsidR="0052581A" w:rsidRDefault="0052581A" w:rsidP="0052581A">
      <w:pPr>
        <w:pStyle w:val="ListParagraph"/>
        <w:ind w:left="1425"/>
        <w:rPr>
          <w:rFonts w:ascii="Times New Roman" w:hAnsi="Times New Roman" w:cs="Times New Roman"/>
          <w:sz w:val="24"/>
          <w:szCs w:val="24"/>
          <w:lang w:val="fr-FR"/>
        </w:rPr>
      </w:pPr>
    </w:p>
    <w:p w:rsidR="0052581A" w:rsidRDefault="0052581A" w:rsidP="0052581A">
      <w:pPr>
        <w:pStyle w:val="ListParagraph"/>
        <w:numPr>
          <w:ilvl w:val="0"/>
          <w:numId w:val="3"/>
        </w:numPr>
        <w:rPr>
          <w:rFonts w:ascii="Times New Roman" w:hAnsi="Times New Roman" w:cs="Times New Roman"/>
          <w:sz w:val="24"/>
          <w:szCs w:val="24"/>
          <w:lang w:val="fr-FR"/>
        </w:rPr>
      </w:pPr>
      <w:r>
        <w:rPr>
          <w:rFonts w:ascii="Times New Roman" w:hAnsi="Times New Roman" w:cs="Times New Roman"/>
          <w:sz w:val="24"/>
          <w:szCs w:val="24"/>
          <w:lang w:val="fr-FR"/>
        </w:rPr>
        <w:t>Des programmes spéciaux d’enseignement et de lycée.</w:t>
      </w:r>
    </w:p>
    <w:p w:rsidR="0052581A" w:rsidRDefault="0052581A" w:rsidP="0052581A">
      <w:pPr>
        <w:pStyle w:val="ListParagraph"/>
        <w:ind w:left="1065"/>
        <w:rPr>
          <w:rFonts w:ascii="Times New Roman" w:hAnsi="Times New Roman" w:cs="Times New Roman"/>
          <w:sz w:val="24"/>
          <w:szCs w:val="24"/>
          <w:lang w:val="fr-FR"/>
        </w:rPr>
      </w:pPr>
    </w:p>
    <w:p w:rsidR="0052581A" w:rsidRDefault="0052581A" w:rsidP="0052581A">
      <w:pPr>
        <w:pStyle w:val="ListParagraph"/>
        <w:numPr>
          <w:ilvl w:val="0"/>
          <w:numId w:val="3"/>
        </w:numPr>
        <w:rPr>
          <w:rFonts w:ascii="Times New Roman" w:hAnsi="Times New Roman" w:cs="Times New Roman"/>
          <w:sz w:val="24"/>
          <w:szCs w:val="24"/>
          <w:lang w:val="fr-FR"/>
        </w:rPr>
      </w:pPr>
      <w:r>
        <w:rPr>
          <w:rFonts w:ascii="Times New Roman" w:hAnsi="Times New Roman" w:cs="Times New Roman"/>
          <w:sz w:val="24"/>
          <w:szCs w:val="24"/>
          <w:lang w:val="fr-FR"/>
        </w:rPr>
        <w:lastRenderedPageBreak/>
        <w:t>Des émissions d’éducation de base (pour les adultes des programmes d’enseignement de lecture, d’écriture ainsi que des programmes de rappel pour ce qui a été déjà appris).</w:t>
      </w:r>
    </w:p>
    <w:p w:rsidR="0052581A" w:rsidRPr="0052581A" w:rsidRDefault="0052581A" w:rsidP="0052581A">
      <w:pPr>
        <w:pStyle w:val="ListParagraph"/>
        <w:rPr>
          <w:rFonts w:ascii="Times New Roman" w:hAnsi="Times New Roman" w:cs="Times New Roman"/>
          <w:sz w:val="24"/>
          <w:szCs w:val="24"/>
          <w:lang w:val="fr-FR"/>
        </w:rPr>
      </w:pPr>
    </w:p>
    <w:p w:rsidR="0052581A" w:rsidRDefault="0052581A" w:rsidP="0052581A">
      <w:pPr>
        <w:pStyle w:val="ListParagraph"/>
        <w:numPr>
          <w:ilvl w:val="0"/>
          <w:numId w:val="3"/>
        </w:numPr>
        <w:rPr>
          <w:rFonts w:ascii="Times New Roman" w:hAnsi="Times New Roman" w:cs="Times New Roman"/>
          <w:sz w:val="24"/>
          <w:szCs w:val="24"/>
          <w:lang w:val="fr-FR"/>
        </w:rPr>
      </w:pPr>
      <w:r>
        <w:rPr>
          <w:rFonts w:ascii="Times New Roman" w:hAnsi="Times New Roman" w:cs="Times New Roman"/>
          <w:sz w:val="24"/>
          <w:szCs w:val="24"/>
          <w:lang w:val="fr-FR"/>
        </w:rPr>
        <w:t>Des programmes suggérant aux jeunes le choix des métiers.</w:t>
      </w:r>
    </w:p>
    <w:p w:rsidR="0052581A" w:rsidRPr="0052581A" w:rsidRDefault="0052581A" w:rsidP="0052581A">
      <w:pPr>
        <w:pStyle w:val="ListParagraph"/>
        <w:rPr>
          <w:rFonts w:ascii="Times New Roman" w:hAnsi="Times New Roman" w:cs="Times New Roman"/>
          <w:sz w:val="24"/>
          <w:szCs w:val="24"/>
          <w:lang w:val="fr-FR"/>
        </w:rPr>
      </w:pPr>
    </w:p>
    <w:p w:rsidR="0052581A" w:rsidRDefault="0052581A" w:rsidP="0052581A">
      <w:pPr>
        <w:pStyle w:val="ListParagraph"/>
        <w:numPr>
          <w:ilvl w:val="0"/>
          <w:numId w:val="3"/>
        </w:numPr>
        <w:rPr>
          <w:rFonts w:ascii="Times New Roman" w:hAnsi="Times New Roman" w:cs="Times New Roman"/>
          <w:sz w:val="24"/>
          <w:szCs w:val="24"/>
          <w:lang w:val="fr-FR"/>
        </w:rPr>
      </w:pPr>
      <w:r>
        <w:rPr>
          <w:rFonts w:ascii="Times New Roman" w:hAnsi="Times New Roman" w:cs="Times New Roman"/>
          <w:sz w:val="24"/>
          <w:szCs w:val="24"/>
          <w:lang w:val="fr-FR"/>
        </w:rPr>
        <w:t>Des programmes pour la formation des corps d’enseignement.</w:t>
      </w:r>
    </w:p>
    <w:p w:rsidR="0052581A" w:rsidRPr="0052581A" w:rsidRDefault="0052581A" w:rsidP="0052581A">
      <w:pPr>
        <w:pStyle w:val="ListParagraph"/>
        <w:rPr>
          <w:rFonts w:ascii="Times New Roman" w:hAnsi="Times New Roman" w:cs="Times New Roman"/>
          <w:sz w:val="24"/>
          <w:szCs w:val="24"/>
          <w:lang w:val="fr-FR"/>
        </w:rPr>
      </w:pPr>
    </w:p>
    <w:p w:rsidR="0052581A" w:rsidRDefault="0052581A" w:rsidP="0052581A">
      <w:pPr>
        <w:pStyle w:val="ListParagraph"/>
        <w:numPr>
          <w:ilvl w:val="0"/>
          <w:numId w:val="3"/>
        </w:numPr>
        <w:rPr>
          <w:rFonts w:ascii="Times New Roman" w:hAnsi="Times New Roman" w:cs="Times New Roman"/>
          <w:sz w:val="24"/>
          <w:szCs w:val="24"/>
          <w:lang w:val="fr-FR"/>
        </w:rPr>
      </w:pPr>
      <w:r>
        <w:rPr>
          <w:rFonts w:ascii="Times New Roman" w:hAnsi="Times New Roman" w:cs="Times New Roman"/>
          <w:sz w:val="24"/>
          <w:szCs w:val="24"/>
          <w:lang w:val="fr-FR"/>
        </w:rPr>
        <w:t>Des programmes de physique, chimie et biologie, préparatoires aux cours universitaires.</w:t>
      </w:r>
    </w:p>
    <w:p w:rsidR="0052581A" w:rsidRPr="0052581A" w:rsidRDefault="0052581A" w:rsidP="0052581A">
      <w:pPr>
        <w:pStyle w:val="ListParagraph"/>
        <w:rPr>
          <w:rFonts w:ascii="Times New Roman" w:hAnsi="Times New Roman" w:cs="Times New Roman"/>
          <w:sz w:val="24"/>
          <w:szCs w:val="24"/>
          <w:lang w:val="fr-FR"/>
        </w:rPr>
      </w:pPr>
    </w:p>
    <w:p w:rsidR="0052581A" w:rsidRDefault="0052581A" w:rsidP="0052581A">
      <w:pPr>
        <w:pStyle w:val="ListParagraph"/>
        <w:numPr>
          <w:ilvl w:val="0"/>
          <w:numId w:val="1"/>
        </w:numPr>
        <w:rPr>
          <w:rFonts w:ascii="Times New Roman" w:hAnsi="Times New Roman" w:cs="Times New Roman"/>
          <w:sz w:val="24"/>
          <w:szCs w:val="24"/>
          <w:lang w:val="fr-FR"/>
        </w:rPr>
      </w:pPr>
      <w:r>
        <w:rPr>
          <w:rFonts w:ascii="Times New Roman" w:hAnsi="Times New Roman" w:cs="Times New Roman"/>
          <w:sz w:val="24"/>
          <w:szCs w:val="24"/>
          <w:lang w:val="fr-FR"/>
        </w:rPr>
        <w:t>Dans le but de faire par la TV des émissions d’éducation scolaire s’adressant aux enfants ayant atteint l’âge de l’école et à la jeunesse se trouvant en dehors de l’école ainsi qu’à ceux qui ont terminé leur enseignement secondaire et qui se trouvent dans l’obligation de gagner leur vie, il serait avantageux :</w:t>
      </w:r>
    </w:p>
    <w:p w:rsidR="0052581A" w:rsidRDefault="0052581A" w:rsidP="0052581A">
      <w:pPr>
        <w:pStyle w:val="ListParagraph"/>
        <w:ind w:left="1425"/>
        <w:rPr>
          <w:rFonts w:ascii="Times New Roman" w:hAnsi="Times New Roman" w:cs="Times New Roman"/>
          <w:sz w:val="24"/>
          <w:szCs w:val="24"/>
          <w:lang w:val="fr-FR"/>
        </w:rPr>
      </w:pPr>
    </w:p>
    <w:p w:rsidR="0052581A" w:rsidRDefault="0052581A" w:rsidP="0052581A">
      <w:pPr>
        <w:pStyle w:val="ListParagraph"/>
        <w:numPr>
          <w:ilvl w:val="0"/>
          <w:numId w:val="4"/>
        </w:numPr>
        <w:rPr>
          <w:rFonts w:ascii="Times New Roman" w:hAnsi="Times New Roman" w:cs="Times New Roman"/>
          <w:sz w:val="24"/>
          <w:szCs w:val="24"/>
          <w:lang w:val="fr-FR"/>
        </w:rPr>
      </w:pPr>
      <w:r>
        <w:rPr>
          <w:rFonts w:ascii="Times New Roman" w:hAnsi="Times New Roman" w:cs="Times New Roman"/>
          <w:sz w:val="24"/>
          <w:szCs w:val="24"/>
          <w:lang w:val="fr-FR"/>
        </w:rPr>
        <w:t>De constituer des écoles de soir de TV (comme au Japon).</w:t>
      </w:r>
    </w:p>
    <w:p w:rsidR="0052581A" w:rsidRDefault="0052581A" w:rsidP="0052581A">
      <w:pPr>
        <w:pStyle w:val="ListParagraph"/>
        <w:ind w:left="1065"/>
        <w:rPr>
          <w:rFonts w:ascii="Times New Roman" w:hAnsi="Times New Roman" w:cs="Times New Roman"/>
          <w:sz w:val="24"/>
          <w:szCs w:val="24"/>
          <w:lang w:val="fr-FR"/>
        </w:rPr>
      </w:pPr>
    </w:p>
    <w:p w:rsidR="0052581A" w:rsidRDefault="0052581A" w:rsidP="0052581A">
      <w:pPr>
        <w:pStyle w:val="ListParagraph"/>
        <w:numPr>
          <w:ilvl w:val="0"/>
          <w:numId w:val="4"/>
        </w:numPr>
        <w:rPr>
          <w:rFonts w:ascii="Times New Roman" w:hAnsi="Times New Roman" w:cs="Times New Roman"/>
          <w:sz w:val="24"/>
          <w:szCs w:val="24"/>
          <w:lang w:val="fr-FR"/>
        </w:rPr>
      </w:pPr>
      <w:r>
        <w:rPr>
          <w:rFonts w:ascii="Times New Roman" w:hAnsi="Times New Roman" w:cs="Times New Roman"/>
          <w:sz w:val="24"/>
          <w:szCs w:val="24"/>
          <w:lang w:val="fr-FR"/>
        </w:rPr>
        <w:t>De former des écoles par correspondance de TV (comme au Japon).</w:t>
      </w:r>
    </w:p>
    <w:p w:rsidR="0052581A" w:rsidRPr="0052581A" w:rsidRDefault="0052581A" w:rsidP="0052581A">
      <w:pPr>
        <w:pStyle w:val="ListParagraph"/>
        <w:rPr>
          <w:rFonts w:ascii="Times New Roman" w:hAnsi="Times New Roman" w:cs="Times New Roman"/>
          <w:sz w:val="24"/>
          <w:szCs w:val="24"/>
          <w:lang w:val="fr-FR"/>
        </w:rPr>
      </w:pPr>
    </w:p>
    <w:p w:rsidR="0052581A" w:rsidRDefault="0052581A" w:rsidP="0052581A">
      <w:pPr>
        <w:pStyle w:val="ListParagraph"/>
        <w:numPr>
          <w:ilvl w:val="0"/>
          <w:numId w:val="1"/>
        </w:numPr>
        <w:rPr>
          <w:rFonts w:ascii="Times New Roman" w:hAnsi="Times New Roman" w:cs="Times New Roman"/>
          <w:sz w:val="24"/>
          <w:szCs w:val="24"/>
          <w:lang w:val="fr-FR"/>
        </w:rPr>
      </w:pPr>
      <w:r>
        <w:rPr>
          <w:rFonts w:ascii="Times New Roman" w:hAnsi="Times New Roman" w:cs="Times New Roman"/>
          <w:sz w:val="24"/>
          <w:szCs w:val="24"/>
          <w:lang w:val="fr-FR"/>
        </w:rPr>
        <w:t>Des enseignements préliminaires par émission de TV devraient être fait aux enfants n’ayant pas encore atteint l’âge scolaire (programmes d’éducation scolaire pour enfants).</w:t>
      </w:r>
    </w:p>
    <w:p w:rsidR="0052581A" w:rsidRDefault="0052581A" w:rsidP="0052581A">
      <w:pPr>
        <w:pStyle w:val="ListParagraph"/>
        <w:ind w:left="1425"/>
        <w:rPr>
          <w:rFonts w:ascii="Times New Roman" w:hAnsi="Times New Roman" w:cs="Times New Roman"/>
          <w:sz w:val="24"/>
          <w:szCs w:val="24"/>
          <w:lang w:val="fr-FR"/>
        </w:rPr>
      </w:pPr>
    </w:p>
    <w:p w:rsidR="0052581A" w:rsidRDefault="0052581A" w:rsidP="0052581A">
      <w:pPr>
        <w:pStyle w:val="ListParagraph"/>
        <w:numPr>
          <w:ilvl w:val="0"/>
          <w:numId w:val="1"/>
        </w:numPr>
        <w:rPr>
          <w:rFonts w:ascii="Times New Roman" w:hAnsi="Times New Roman" w:cs="Times New Roman"/>
          <w:sz w:val="24"/>
          <w:szCs w:val="24"/>
          <w:lang w:val="fr-FR"/>
        </w:rPr>
      </w:pPr>
      <w:r>
        <w:rPr>
          <w:rFonts w:ascii="Times New Roman" w:hAnsi="Times New Roman" w:cs="Times New Roman"/>
          <w:sz w:val="24"/>
          <w:szCs w:val="24"/>
          <w:lang w:val="fr-FR"/>
        </w:rPr>
        <w:t>Il est possible d’énumérer comme suit, les raisons et nécessités de la TV scolaire dans l’éducation scolaire ainsi que des programmes éducatifs :</w:t>
      </w:r>
    </w:p>
    <w:p w:rsidR="0052581A" w:rsidRPr="0052581A" w:rsidRDefault="0052581A" w:rsidP="0052581A">
      <w:pPr>
        <w:pStyle w:val="ListParagraph"/>
        <w:rPr>
          <w:rFonts w:ascii="Times New Roman" w:hAnsi="Times New Roman" w:cs="Times New Roman"/>
          <w:sz w:val="24"/>
          <w:szCs w:val="24"/>
          <w:lang w:val="fr-FR"/>
        </w:rPr>
      </w:pPr>
    </w:p>
    <w:p w:rsidR="0052581A" w:rsidRDefault="0052581A" w:rsidP="0052581A">
      <w:pPr>
        <w:pStyle w:val="ListParagraph"/>
        <w:numPr>
          <w:ilvl w:val="0"/>
          <w:numId w:val="6"/>
        </w:numPr>
        <w:rPr>
          <w:rFonts w:ascii="Times New Roman" w:hAnsi="Times New Roman" w:cs="Times New Roman"/>
          <w:sz w:val="24"/>
          <w:szCs w:val="24"/>
          <w:lang w:val="fr-FR"/>
        </w:rPr>
      </w:pPr>
      <w:r>
        <w:rPr>
          <w:rFonts w:ascii="Times New Roman" w:hAnsi="Times New Roman" w:cs="Times New Roman"/>
          <w:sz w:val="24"/>
          <w:szCs w:val="24"/>
          <w:lang w:val="fr-FR"/>
        </w:rPr>
        <w:t>L’éducation scolaire à bas prix n’est possible qu’avec un corps d’enseignement à haut prix.</w:t>
      </w:r>
    </w:p>
    <w:p w:rsidR="008E1D6E" w:rsidRDefault="008E1D6E" w:rsidP="008E1D6E">
      <w:pPr>
        <w:pStyle w:val="ListParagraph"/>
        <w:ind w:left="1080"/>
        <w:rPr>
          <w:rFonts w:ascii="Times New Roman" w:hAnsi="Times New Roman" w:cs="Times New Roman"/>
          <w:sz w:val="24"/>
          <w:szCs w:val="24"/>
          <w:lang w:val="fr-FR"/>
        </w:rPr>
      </w:pPr>
    </w:p>
    <w:p w:rsidR="008E1D6E" w:rsidRDefault="008E1D6E" w:rsidP="0052581A">
      <w:pPr>
        <w:pStyle w:val="ListParagraph"/>
        <w:numPr>
          <w:ilvl w:val="0"/>
          <w:numId w:val="6"/>
        </w:numPr>
        <w:rPr>
          <w:rFonts w:ascii="Times New Roman" w:hAnsi="Times New Roman" w:cs="Times New Roman"/>
          <w:sz w:val="24"/>
          <w:szCs w:val="24"/>
          <w:lang w:val="fr-FR"/>
        </w:rPr>
      </w:pPr>
      <w:r>
        <w:rPr>
          <w:rFonts w:ascii="Times New Roman" w:hAnsi="Times New Roman" w:cs="Times New Roman"/>
          <w:sz w:val="24"/>
          <w:szCs w:val="24"/>
          <w:lang w:val="fr-FR"/>
        </w:rPr>
        <w:t>Il n’est pas possible encore pour longtemps de doter chaque contrée, chaque école et chaque classe d’un pays en voie de développement, d’un corps d’enseignement à haut prix, en d’autres termes, dûment qualifié.</w:t>
      </w:r>
    </w:p>
    <w:p w:rsidR="00682163" w:rsidRPr="00682163" w:rsidRDefault="00682163" w:rsidP="00682163">
      <w:pPr>
        <w:pStyle w:val="ListParagraph"/>
        <w:rPr>
          <w:rFonts w:ascii="Times New Roman" w:hAnsi="Times New Roman" w:cs="Times New Roman"/>
          <w:sz w:val="24"/>
          <w:szCs w:val="24"/>
          <w:lang w:val="fr-FR"/>
        </w:rPr>
      </w:pPr>
    </w:p>
    <w:p w:rsidR="00682163" w:rsidRDefault="00682163" w:rsidP="0052581A">
      <w:pPr>
        <w:pStyle w:val="ListParagraph"/>
        <w:numPr>
          <w:ilvl w:val="0"/>
          <w:numId w:val="6"/>
        </w:numPr>
        <w:rPr>
          <w:rFonts w:ascii="Times New Roman" w:hAnsi="Times New Roman" w:cs="Times New Roman"/>
          <w:sz w:val="24"/>
          <w:szCs w:val="24"/>
          <w:lang w:val="fr-FR"/>
        </w:rPr>
      </w:pPr>
      <w:r>
        <w:rPr>
          <w:rFonts w:ascii="Times New Roman" w:hAnsi="Times New Roman" w:cs="Times New Roman"/>
          <w:sz w:val="24"/>
          <w:szCs w:val="24"/>
          <w:lang w:val="fr-FR"/>
        </w:rPr>
        <w:t>C’est pourquoi la TV se trouve possesseur de tous les moyens d’éducation scolaire modernes.</w:t>
      </w:r>
    </w:p>
    <w:p w:rsidR="00682163" w:rsidRPr="00682163" w:rsidRDefault="00682163" w:rsidP="00682163">
      <w:pPr>
        <w:pStyle w:val="ListParagraph"/>
        <w:rPr>
          <w:rFonts w:ascii="Times New Roman" w:hAnsi="Times New Roman" w:cs="Times New Roman"/>
          <w:sz w:val="24"/>
          <w:szCs w:val="24"/>
          <w:lang w:val="fr-FR"/>
        </w:rPr>
      </w:pPr>
    </w:p>
    <w:p w:rsidR="00682163" w:rsidRDefault="00682163" w:rsidP="0052581A">
      <w:pPr>
        <w:pStyle w:val="ListParagraph"/>
        <w:numPr>
          <w:ilvl w:val="0"/>
          <w:numId w:val="6"/>
        </w:numPr>
        <w:rPr>
          <w:rFonts w:ascii="Times New Roman" w:hAnsi="Times New Roman" w:cs="Times New Roman"/>
          <w:sz w:val="24"/>
          <w:szCs w:val="24"/>
          <w:lang w:val="fr-FR"/>
        </w:rPr>
      </w:pPr>
      <w:r>
        <w:rPr>
          <w:rFonts w:ascii="Times New Roman" w:hAnsi="Times New Roman" w:cs="Times New Roman"/>
          <w:sz w:val="24"/>
          <w:szCs w:val="24"/>
          <w:lang w:val="fr-FR"/>
        </w:rPr>
        <w:t>La TV capte l’attention de celui qui suit les émissions.</w:t>
      </w:r>
    </w:p>
    <w:p w:rsidR="00682163" w:rsidRPr="00682163" w:rsidRDefault="00682163" w:rsidP="00682163">
      <w:pPr>
        <w:pStyle w:val="ListParagraph"/>
        <w:rPr>
          <w:rFonts w:ascii="Times New Roman" w:hAnsi="Times New Roman" w:cs="Times New Roman"/>
          <w:sz w:val="24"/>
          <w:szCs w:val="24"/>
          <w:lang w:val="fr-FR"/>
        </w:rPr>
      </w:pPr>
    </w:p>
    <w:p w:rsidR="00682163" w:rsidRDefault="00682163" w:rsidP="0052581A">
      <w:pPr>
        <w:pStyle w:val="ListParagraph"/>
        <w:numPr>
          <w:ilvl w:val="0"/>
          <w:numId w:val="6"/>
        </w:numPr>
        <w:rPr>
          <w:rFonts w:ascii="Times New Roman" w:hAnsi="Times New Roman" w:cs="Times New Roman"/>
          <w:sz w:val="24"/>
          <w:szCs w:val="24"/>
          <w:lang w:val="fr-FR"/>
        </w:rPr>
      </w:pPr>
      <w:r>
        <w:rPr>
          <w:rFonts w:ascii="Times New Roman" w:hAnsi="Times New Roman" w:cs="Times New Roman"/>
          <w:sz w:val="24"/>
          <w:szCs w:val="24"/>
          <w:lang w:val="fr-FR"/>
        </w:rPr>
        <w:t>La TV donne à l’élève et au maître l’avantage de se trouver face à face.</w:t>
      </w:r>
    </w:p>
    <w:p w:rsidR="00682163" w:rsidRPr="00682163" w:rsidRDefault="00682163" w:rsidP="00682163">
      <w:pPr>
        <w:pStyle w:val="ListParagraph"/>
        <w:rPr>
          <w:rFonts w:ascii="Times New Roman" w:hAnsi="Times New Roman" w:cs="Times New Roman"/>
          <w:sz w:val="24"/>
          <w:szCs w:val="24"/>
          <w:lang w:val="fr-FR"/>
        </w:rPr>
      </w:pPr>
    </w:p>
    <w:p w:rsidR="00682163" w:rsidRDefault="00682163" w:rsidP="0052581A">
      <w:pPr>
        <w:pStyle w:val="ListParagraph"/>
        <w:numPr>
          <w:ilvl w:val="0"/>
          <w:numId w:val="6"/>
        </w:numPr>
        <w:rPr>
          <w:rFonts w:ascii="Times New Roman" w:hAnsi="Times New Roman" w:cs="Times New Roman"/>
          <w:sz w:val="24"/>
          <w:szCs w:val="24"/>
          <w:lang w:val="fr-FR"/>
        </w:rPr>
      </w:pPr>
      <w:r>
        <w:rPr>
          <w:rFonts w:ascii="Times New Roman" w:hAnsi="Times New Roman" w:cs="Times New Roman"/>
          <w:sz w:val="24"/>
          <w:szCs w:val="24"/>
          <w:lang w:val="fr-FR"/>
        </w:rPr>
        <w:t>La TV permet l’application de la technique de l’enseignement graduel.</w:t>
      </w:r>
    </w:p>
    <w:p w:rsidR="00682163" w:rsidRPr="00682163" w:rsidRDefault="00682163" w:rsidP="00682163">
      <w:pPr>
        <w:pStyle w:val="ListParagraph"/>
        <w:rPr>
          <w:rFonts w:ascii="Times New Roman" w:hAnsi="Times New Roman" w:cs="Times New Roman"/>
          <w:sz w:val="24"/>
          <w:szCs w:val="24"/>
          <w:lang w:val="fr-FR"/>
        </w:rPr>
      </w:pPr>
    </w:p>
    <w:p w:rsidR="00682163" w:rsidRDefault="00682163" w:rsidP="0052581A">
      <w:pPr>
        <w:pStyle w:val="ListParagraph"/>
        <w:numPr>
          <w:ilvl w:val="0"/>
          <w:numId w:val="6"/>
        </w:numPr>
        <w:rPr>
          <w:rFonts w:ascii="Times New Roman" w:hAnsi="Times New Roman" w:cs="Times New Roman"/>
          <w:sz w:val="24"/>
          <w:szCs w:val="24"/>
          <w:lang w:val="fr-FR"/>
        </w:rPr>
      </w:pPr>
      <w:r>
        <w:rPr>
          <w:rFonts w:ascii="Times New Roman" w:hAnsi="Times New Roman" w:cs="Times New Roman"/>
          <w:sz w:val="24"/>
          <w:szCs w:val="24"/>
          <w:lang w:val="fr-FR"/>
        </w:rPr>
        <w:t>La TV résoudre économiquement et dans les plus brefs délais les problèmes d’enseignement.</w:t>
      </w:r>
    </w:p>
    <w:p w:rsidR="00682163" w:rsidRPr="00682163" w:rsidRDefault="00682163" w:rsidP="00682163">
      <w:pPr>
        <w:pStyle w:val="ListParagraph"/>
        <w:rPr>
          <w:rFonts w:ascii="Times New Roman" w:hAnsi="Times New Roman" w:cs="Times New Roman"/>
          <w:sz w:val="24"/>
          <w:szCs w:val="24"/>
          <w:lang w:val="fr-FR"/>
        </w:rPr>
      </w:pPr>
    </w:p>
    <w:p w:rsidR="00682163" w:rsidRDefault="00682163" w:rsidP="0052581A">
      <w:pPr>
        <w:pStyle w:val="ListParagraph"/>
        <w:numPr>
          <w:ilvl w:val="0"/>
          <w:numId w:val="6"/>
        </w:numPr>
        <w:rPr>
          <w:rFonts w:ascii="Times New Roman" w:hAnsi="Times New Roman" w:cs="Times New Roman"/>
          <w:sz w:val="24"/>
          <w:szCs w:val="24"/>
          <w:lang w:val="fr-FR"/>
        </w:rPr>
      </w:pPr>
      <w:r>
        <w:rPr>
          <w:rFonts w:ascii="Times New Roman" w:hAnsi="Times New Roman" w:cs="Times New Roman"/>
          <w:sz w:val="24"/>
          <w:szCs w:val="24"/>
          <w:lang w:val="fr-FR"/>
        </w:rPr>
        <w:t>La TV avantage l’élève sur un plus large plan que les méthodes traditionnels.</w:t>
      </w:r>
    </w:p>
    <w:p w:rsidR="00682163" w:rsidRPr="00682163" w:rsidRDefault="00682163" w:rsidP="00682163">
      <w:pPr>
        <w:pStyle w:val="ListParagraph"/>
        <w:rPr>
          <w:rFonts w:ascii="Times New Roman" w:hAnsi="Times New Roman" w:cs="Times New Roman"/>
          <w:sz w:val="24"/>
          <w:szCs w:val="24"/>
          <w:lang w:val="fr-FR"/>
        </w:rPr>
      </w:pPr>
    </w:p>
    <w:p w:rsidR="00682163" w:rsidRDefault="00682163" w:rsidP="0052581A">
      <w:pPr>
        <w:pStyle w:val="ListParagraph"/>
        <w:numPr>
          <w:ilvl w:val="0"/>
          <w:numId w:val="6"/>
        </w:numPr>
        <w:rPr>
          <w:rFonts w:ascii="Times New Roman" w:hAnsi="Times New Roman" w:cs="Times New Roman"/>
          <w:sz w:val="24"/>
          <w:szCs w:val="24"/>
          <w:lang w:val="fr-FR"/>
        </w:rPr>
      </w:pPr>
      <w:r>
        <w:rPr>
          <w:rFonts w:ascii="Times New Roman" w:hAnsi="Times New Roman" w:cs="Times New Roman"/>
          <w:sz w:val="24"/>
          <w:szCs w:val="24"/>
          <w:lang w:val="fr-FR"/>
        </w:rPr>
        <w:t>La TV au</w:t>
      </w:r>
      <w:r w:rsidR="009A18F7">
        <w:rPr>
          <w:rFonts w:ascii="Times New Roman" w:hAnsi="Times New Roman" w:cs="Times New Roman"/>
          <w:sz w:val="24"/>
          <w:szCs w:val="24"/>
          <w:lang w:val="fr-FR"/>
        </w:rPr>
        <w:t>gmente et accélè</w:t>
      </w:r>
      <w:r>
        <w:rPr>
          <w:rFonts w:ascii="Times New Roman" w:hAnsi="Times New Roman" w:cs="Times New Roman"/>
          <w:sz w:val="24"/>
          <w:szCs w:val="24"/>
          <w:lang w:val="fr-FR"/>
        </w:rPr>
        <w:t xml:space="preserve">re la réussite de l’élève. </w:t>
      </w:r>
    </w:p>
    <w:p w:rsidR="009A18F7" w:rsidRPr="009A18F7" w:rsidRDefault="009A18F7" w:rsidP="009A18F7">
      <w:pPr>
        <w:pStyle w:val="ListParagraph"/>
        <w:rPr>
          <w:rFonts w:ascii="Times New Roman" w:hAnsi="Times New Roman" w:cs="Times New Roman"/>
          <w:sz w:val="24"/>
          <w:szCs w:val="24"/>
          <w:lang w:val="fr-FR"/>
        </w:rPr>
      </w:pPr>
    </w:p>
    <w:p w:rsidR="009A18F7" w:rsidRDefault="009A18F7" w:rsidP="0052581A">
      <w:pPr>
        <w:pStyle w:val="ListParagraph"/>
        <w:numPr>
          <w:ilvl w:val="0"/>
          <w:numId w:val="6"/>
        </w:numPr>
        <w:rPr>
          <w:rFonts w:ascii="Times New Roman" w:hAnsi="Times New Roman" w:cs="Times New Roman"/>
          <w:sz w:val="24"/>
          <w:szCs w:val="24"/>
          <w:lang w:val="fr-FR"/>
        </w:rPr>
      </w:pPr>
      <w:r>
        <w:rPr>
          <w:rFonts w:ascii="Times New Roman" w:hAnsi="Times New Roman" w:cs="Times New Roman"/>
          <w:sz w:val="24"/>
          <w:szCs w:val="24"/>
          <w:lang w:val="fr-FR"/>
        </w:rPr>
        <w:lastRenderedPageBreak/>
        <w:t>La TV procure à l’élève, notamment dans l’enseignement expérimental comme la physique, chimie et biologie, la chance de se classer dans les premiers rangs.</w:t>
      </w:r>
    </w:p>
    <w:p w:rsidR="009A18F7" w:rsidRPr="009A18F7" w:rsidRDefault="009A18F7" w:rsidP="009A18F7">
      <w:pPr>
        <w:pStyle w:val="ListParagraph"/>
        <w:rPr>
          <w:rFonts w:ascii="Times New Roman" w:hAnsi="Times New Roman" w:cs="Times New Roman"/>
          <w:sz w:val="24"/>
          <w:szCs w:val="24"/>
          <w:lang w:val="fr-FR"/>
        </w:rPr>
      </w:pPr>
    </w:p>
    <w:p w:rsidR="009A18F7" w:rsidRDefault="009A18F7" w:rsidP="0052581A">
      <w:pPr>
        <w:pStyle w:val="ListParagraph"/>
        <w:numPr>
          <w:ilvl w:val="0"/>
          <w:numId w:val="6"/>
        </w:numPr>
        <w:rPr>
          <w:rFonts w:ascii="Times New Roman" w:hAnsi="Times New Roman" w:cs="Times New Roman"/>
          <w:sz w:val="24"/>
          <w:szCs w:val="24"/>
          <w:lang w:val="fr-FR"/>
        </w:rPr>
      </w:pPr>
      <w:r>
        <w:rPr>
          <w:rFonts w:ascii="Times New Roman" w:hAnsi="Times New Roman" w:cs="Times New Roman"/>
          <w:sz w:val="24"/>
          <w:szCs w:val="24"/>
          <w:lang w:val="fr-FR"/>
        </w:rPr>
        <w:t>Grâce à la TV, le corps enseignant peut facilement se tenir au courant des nouvelles méthodes.</w:t>
      </w:r>
    </w:p>
    <w:p w:rsidR="009A18F7" w:rsidRPr="009A18F7" w:rsidRDefault="009A18F7" w:rsidP="009A18F7">
      <w:pPr>
        <w:pStyle w:val="ListParagraph"/>
        <w:rPr>
          <w:rFonts w:ascii="Times New Roman" w:hAnsi="Times New Roman" w:cs="Times New Roman"/>
          <w:sz w:val="24"/>
          <w:szCs w:val="24"/>
          <w:lang w:val="fr-FR"/>
        </w:rPr>
      </w:pPr>
    </w:p>
    <w:p w:rsidR="009A18F7" w:rsidRDefault="009A18F7" w:rsidP="0052581A">
      <w:pPr>
        <w:pStyle w:val="ListParagraph"/>
        <w:numPr>
          <w:ilvl w:val="0"/>
          <w:numId w:val="6"/>
        </w:numPr>
        <w:rPr>
          <w:rFonts w:ascii="Times New Roman" w:hAnsi="Times New Roman" w:cs="Times New Roman"/>
          <w:sz w:val="24"/>
          <w:szCs w:val="24"/>
          <w:lang w:val="fr-FR"/>
        </w:rPr>
      </w:pPr>
      <w:r>
        <w:rPr>
          <w:rFonts w:ascii="Times New Roman" w:hAnsi="Times New Roman" w:cs="Times New Roman"/>
          <w:sz w:val="24"/>
          <w:szCs w:val="24"/>
          <w:lang w:val="fr-FR"/>
        </w:rPr>
        <w:t>La TV est économique car elle peut se présenter partout o</w:t>
      </w:r>
      <w:r w:rsidR="00021B38">
        <w:rPr>
          <w:rFonts w:ascii="Times New Roman" w:hAnsi="Times New Roman" w:cs="Times New Roman"/>
          <w:sz w:val="24"/>
          <w:szCs w:val="24"/>
          <w:lang w:val="fr-FR"/>
        </w:rPr>
        <w:t>ù</w:t>
      </w:r>
      <w:r>
        <w:rPr>
          <w:rFonts w:ascii="Times New Roman" w:hAnsi="Times New Roman" w:cs="Times New Roman"/>
          <w:sz w:val="24"/>
          <w:szCs w:val="24"/>
          <w:lang w:val="fr-FR"/>
        </w:rPr>
        <w:t xml:space="preserve"> les moyens d’enseignement sont chers.</w:t>
      </w:r>
    </w:p>
    <w:p w:rsidR="00021B38" w:rsidRPr="00021B38" w:rsidRDefault="00021B38" w:rsidP="00021B38">
      <w:pPr>
        <w:pStyle w:val="ListParagraph"/>
        <w:rPr>
          <w:rFonts w:ascii="Times New Roman" w:hAnsi="Times New Roman" w:cs="Times New Roman"/>
          <w:sz w:val="24"/>
          <w:szCs w:val="24"/>
          <w:lang w:val="fr-FR"/>
        </w:rPr>
      </w:pPr>
    </w:p>
    <w:p w:rsidR="00021B38" w:rsidRDefault="00021B38" w:rsidP="0052581A">
      <w:pPr>
        <w:pStyle w:val="ListParagraph"/>
        <w:numPr>
          <w:ilvl w:val="0"/>
          <w:numId w:val="6"/>
        </w:numPr>
        <w:rPr>
          <w:rFonts w:ascii="Times New Roman" w:hAnsi="Times New Roman" w:cs="Times New Roman"/>
          <w:sz w:val="24"/>
          <w:szCs w:val="24"/>
          <w:lang w:val="fr-FR"/>
        </w:rPr>
      </w:pPr>
      <w:r>
        <w:rPr>
          <w:rFonts w:ascii="Times New Roman" w:hAnsi="Times New Roman" w:cs="Times New Roman"/>
          <w:sz w:val="24"/>
          <w:szCs w:val="24"/>
          <w:lang w:val="fr-FR"/>
        </w:rPr>
        <w:t>De même la TV aide et guide le corps enseignant dans des fonctions qu’il ne peut directement assumer.</w:t>
      </w:r>
    </w:p>
    <w:p w:rsidR="00021B38" w:rsidRPr="00021B38" w:rsidRDefault="00021B38" w:rsidP="00021B38">
      <w:pPr>
        <w:pStyle w:val="ListParagraph"/>
        <w:rPr>
          <w:rFonts w:ascii="Times New Roman" w:hAnsi="Times New Roman" w:cs="Times New Roman"/>
          <w:sz w:val="24"/>
          <w:szCs w:val="24"/>
          <w:lang w:val="fr-FR"/>
        </w:rPr>
      </w:pPr>
    </w:p>
    <w:p w:rsidR="00021B38" w:rsidRDefault="00021B38" w:rsidP="0052581A">
      <w:pPr>
        <w:pStyle w:val="ListParagraph"/>
        <w:numPr>
          <w:ilvl w:val="0"/>
          <w:numId w:val="6"/>
        </w:numPr>
        <w:rPr>
          <w:rFonts w:ascii="Times New Roman" w:hAnsi="Times New Roman" w:cs="Times New Roman"/>
          <w:sz w:val="24"/>
          <w:szCs w:val="24"/>
          <w:lang w:val="fr-FR"/>
        </w:rPr>
      </w:pPr>
      <w:r>
        <w:rPr>
          <w:rFonts w:ascii="Times New Roman" w:hAnsi="Times New Roman" w:cs="Times New Roman"/>
          <w:sz w:val="24"/>
          <w:szCs w:val="24"/>
          <w:lang w:val="fr-FR"/>
        </w:rPr>
        <w:t>La TV donne à l’éducation et à l’enseignement le moyen d’être sur le même pied dans les écoles des petites agglomérations des contrées reculées que dans les grands centres, et ainsi, peut faire profiter des cours préparés suivant des technique avancées.</w:t>
      </w:r>
    </w:p>
    <w:p w:rsidR="001A01B0" w:rsidRPr="001A01B0" w:rsidRDefault="001A01B0" w:rsidP="001A01B0">
      <w:pPr>
        <w:pStyle w:val="ListParagraph"/>
        <w:rPr>
          <w:rFonts w:ascii="Times New Roman" w:hAnsi="Times New Roman" w:cs="Times New Roman"/>
          <w:sz w:val="24"/>
          <w:szCs w:val="24"/>
          <w:lang w:val="fr-FR"/>
        </w:rPr>
      </w:pPr>
    </w:p>
    <w:p w:rsidR="001A01B0" w:rsidRDefault="001A01B0" w:rsidP="0052581A">
      <w:pPr>
        <w:pStyle w:val="ListParagraph"/>
        <w:numPr>
          <w:ilvl w:val="0"/>
          <w:numId w:val="6"/>
        </w:numPr>
        <w:rPr>
          <w:rFonts w:ascii="Times New Roman" w:hAnsi="Times New Roman" w:cs="Times New Roman"/>
          <w:sz w:val="24"/>
          <w:szCs w:val="24"/>
          <w:lang w:val="fr-FR"/>
        </w:rPr>
      </w:pPr>
      <w:r>
        <w:rPr>
          <w:rFonts w:ascii="Times New Roman" w:hAnsi="Times New Roman" w:cs="Times New Roman"/>
          <w:sz w:val="24"/>
          <w:szCs w:val="24"/>
          <w:lang w:val="fr-FR"/>
        </w:rPr>
        <w:t>La TV procure le moyen de travailler et d’assimiler beaucoup plus facilement et efficacement les cours traitant de l’enseignement technique.</w:t>
      </w:r>
    </w:p>
    <w:p w:rsidR="008D63FD" w:rsidRPr="008D63FD" w:rsidRDefault="008D63FD" w:rsidP="008D63FD">
      <w:pPr>
        <w:pStyle w:val="ListParagraph"/>
        <w:rPr>
          <w:rFonts w:ascii="Times New Roman" w:hAnsi="Times New Roman" w:cs="Times New Roman"/>
          <w:sz w:val="24"/>
          <w:szCs w:val="24"/>
          <w:lang w:val="fr-FR"/>
        </w:rPr>
      </w:pPr>
    </w:p>
    <w:p w:rsidR="008D63FD" w:rsidRDefault="008D63FD" w:rsidP="008D63FD">
      <w:pPr>
        <w:ind w:left="708"/>
        <w:rPr>
          <w:rFonts w:ascii="Times New Roman" w:hAnsi="Times New Roman" w:cs="Times New Roman"/>
          <w:sz w:val="24"/>
          <w:szCs w:val="24"/>
          <w:lang w:val="fr-FR"/>
        </w:rPr>
      </w:pPr>
      <w:r>
        <w:rPr>
          <w:rFonts w:ascii="Times New Roman" w:hAnsi="Times New Roman" w:cs="Times New Roman"/>
          <w:sz w:val="24"/>
          <w:szCs w:val="24"/>
          <w:lang w:val="fr-FR"/>
        </w:rPr>
        <w:t>VI-A) La TV doit s’orienter notamment vers le redressement et le développement des entités sociales et l’éducation de base car :</w:t>
      </w:r>
    </w:p>
    <w:p w:rsidR="001E7C12" w:rsidRDefault="001E7C12" w:rsidP="001E7C12">
      <w:pPr>
        <w:pStyle w:val="ListParagraph"/>
        <w:numPr>
          <w:ilvl w:val="0"/>
          <w:numId w:val="7"/>
        </w:numPr>
        <w:rPr>
          <w:rFonts w:ascii="Times New Roman" w:hAnsi="Times New Roman" w:cs="Times New Roman"/>
          <w:sz w:val="24"/>
          <w:szCs w:val="24"/>
          <w:lang w:val="fr-FR"/>
        </w:rPr>
      </w:pPr>
      <w:r>
        <w:rPr>
          <w:rFonts w:ascii="Times New Roman" w:hAnsi="Times New Roman" w:cs="Times New Roman"/>
          <w:sz w:val="24"/>
          <w:szCs w:val="24"/>
          <w:lang w:val="fr-FR"/>
        </w:rPr>
        <w:t>Elle peut immédiatement atteindre les grandes et petites masses.</w:t>
      </w:r>
    </w:p>
    <w:p w:rsidR="005424B1" w:rsidRDefault="005424B1" w:rsidP="005424B1">
      <w:pPr>
        <w:pStyle w:val="ListParagraph"/>
        <w:ind w:left="1068"/>
        <w:rPr>
          <w:rFonts w:ascii="Times New Roman" w:hAnsi="Times New Roman" w:cs="Times New Roman"/>
          <w:sz w:val="24"/>
          <w:szCs w:val="24"/>
          <w:lang w:val="fr-FR"/>
        </w:rPr>
      </w:pPr>
    </w:p>
    <w:p w:rsidR="005424B1" w:rsidRDefault="005424B1" w:rsidP="001E7C12">
      <w:pPr>
        <w:pStyle w:val="ListParagraph"/>
        <w:numPr>
          <w:ilvl w:val="0"/>
          <w:numId w:val="7"/>
        </w:numPr>
        <w:rPr>
          <w:rFonts w:ascii="Times New Roman" w:hAnsi="Times New Roman" w:cs="Times New Roman"/>
          <w:sz w:val="24"/>
          <w:szCs w:val="24"/>
          <w:lang w:val="fr-FR"/>
        </w:rPr>
      </w:pPr>
      <w:r>
        <w:rPr>
          <w:rFonts w:ascii="Times New Roman" w:hAnsi="Times New Roman" w:cs="Times New Roman"/>
          <w:sz w:val="24"/>
          <w:szCs w:val="24"/>
          <w:lang w:val="fr-FR"/>
        </w:rPr>
        <w:t>Elle influence instantanément les masses.</w:t>
      </w:r>
    </w:p>
    <w:p w:rsidR="005424B1" w:rsidRPr="005424B1" w:rsidRDefault="005424B1" w:rsidP="005424B1">
      <w:pPr>
        <w:pStyle w:val="ListParagraph"/>
        <w:rPr>
          <w:rFonts w:ascii="Times New Roman" w:hAnsi="Times New Roman" w:cs="Times New Roman"/>
          <w:sz w:val="24"/>
          <w:szCs w:val="24"/>
          <w:lang w:val="fr-FR"/>
        </w:rPr>
      </w:pPr>
    </w:p>
    <w:p w:rsidR="005424B1" w:rsidRDefault="005424B1" w:rsidP="001E7C12">
      <w:pPr>
        <w:pStyle w:val="ListParagraph"/>
        <w:numPr>
          <w:ilvl w:val="0"/>
          <w:numId w:val="7"/>
        </w:numPr>
        <w:rPr>
          <w:rFonts w:ascii="Times New Roman" w:hAnsi="Times New Roman" w:cs="Times New Roman"/>
          <w:sz w:val="24"/>
          <w:szCs w:val="24"/>
          <w:lang w:val="fr-FR"/>
        </w:rPr>
      </w:pPr>
      <w:r>
        <w:rPr>
          <w:rFonts w:ascii="Times New Roman" w:hAnsi="Times New Roman" w:cs="Times New Roman"/>
          <w:sz w:val="24"/>
          <w:szCs w:val="24"/>
          <w:lang w:val="fr-FR"/>
        </w:rPr>
        <w:t>Elle crée l’impression d’être un fragment de la vie courante que l’on atteint incessamment.</w:t>
      </w:r>
    </w:p>
    <w:p w:rsidR="005424B1" w:rsidRPr="005424B1" w:rsidRDefault="005424B1" w:rsidP="005424B1">
      <w:pPr>
        <w:pStyle w:val="ListParagraph"/>
        <w:rPr>
          <w:rFonts w:ascii="Times New Roman" w:hAnsi="Times New Roman" w:cs="Times New Roman"/>
          <w:sz w:val="24"/>
          <w:szCs w:val="24"/>
          <w:lang w:val="fr-FR"/>
        </w:rPr>
      </w:pPr>
    </w:p>
    <w:p w:rsidR="005424B1" w:rsidRDefault="005424B1" w:rsidP="001E7C12">
      <w:pPr>
        <w:pStyle w:val="ListParagraph"/>
        <w:numPr>
          <w:ilvl w:val="0"/>
          <w:numId w:val="7"/>
        </w:numPr>
        <w:rPr>
          <w:rFonts w:ascii="Times New Roman" w:hAnsi="Times New Roman" w:cs="Times New Roman"/>
          <w:sz w:val="24"/>
          <w:szCs w:val="24"/>
          <w:lang w:val="fr-FR"/>
        </w:rPr>
      </w:pPr>
      <w:r>
        <w:rPr>
          <w:rFonts w:ascii="Times New Roman" w:hAnsi="Times New Roman" w:cs="Times New Roman"/>
          <w:sz w:val="24"/>
          <w:szCs w:val="24"/>
          <w:lang w:val="fr-FR"/>
        </w:rPr>
        <w:t>Elle cherche les voies qui mènent à l’augmentation du rendement agricole, du revenu, de la capacité de la main d’œuvre et de la valorisation de différentes autres ressources.</w:t>
      </w:r>
    </w:p>
    <w:p w:rsidR="005424B1" w:rsidRPr="005424B1" w:rsidRDefault="005424B1" w:rsidP="005424B1">
      <w:pPr>
        <w:pStyle w:val="ListParagraph"/>
        <w:rPr>
          <w:rFonts w:ascii="Times New Roman" w:hAnsi="Times New Roman" w:cs="Times New Roman"/>
          <w:sz w:val="24"/>
          <w:szCs w:val="24"/>
          <w:lang w:val="fr-FR"/>
        </w:rPr>
      </w:pPr>
    </w:p>
    <w:p w:rsidR="005424B1" w:rsidRDefault="005424B1" w:rsidP="001E7C12">
      <w:pPr>
        <w:pStyle w:val="ListParagraph"/>
        <w:numPr>
          <w:ilvl w:val="0"/>
          <w:numId w:val="7"/>
        </w:numPr>
        <w:rPr>
          <w:rFonts w:ascii="Times New Roman" w:hAnsi="Times New Roman" w:cs="Times New Roman"/>
          <w:sz w:val="24"/>
          <w:szCs w:val="24"/>
          <w:lang w:val="fr-FR"/>
        </w:rPr>
      </w:pPr>
      <w:r>
        <w:rPr>
          <w:rFonts w:ascii="Times New Roman" w:hAnsi="Times New Roman" w:cs="Times New Roman"/>
          <w:sz w:val="24"/>
          <w:szCs w:val="24"/>
          <w:lang w:val="fr-FR"/>
        </w:rPr>
        <w:t>Elle éclaire les grandes masses sur les sujets d’hygiène et sur les mesures à prendre à ce sujet.</w:t>
      </w:r>
    </w:p>
    <w:p w:rsidR="005424B1" w:rsidRPr="005424B1" w:rsidRDefault="005424B1" w:rsidP="005424B1">
      <w:pPr>
        <w:pStyle w:val="ListParagraph"/>
        <w:rPr>
          <w:rFonts w:ascii="Times New Roman" w:hAnsi="Times New Roman" w:cs="Times New Roman"/>
          <w:sz w:val="24"/>
          <w:szCs w:val="24"/>
          <w:lang w:val="fr-FR"/>
        </w:rPr>
      </w:pPr>
    </w:p>
    <w:p w:rsidR="005424B1" w:rsidRDefault="005424B1" w:rsidP="001E7C12">
      <w:pPr>
        <w:pStyle w:val="ListParagraph"/>
        <w:numPr>
          <w:ilvl w:val="0"/>
          <w:numId w:val="7"/>
        </w:numPr>
        <w:rPr>
          <w:rFonts w:ascii="Times New Roman" w:hAnsi="Times New Roman" w:cs="Times New Roman"/>
          <w:sz w:val="24"/>
          <w:szCs w:val="24"/>
          <w:lang w:val="fr-FR"/>
        </w:rPr>
      </w:pPr>
      <w:r>
        <w:rPr>
          <w:rFonts w:ascii="Times New Roman" w:hAnsi="Times New Roman" w:cs="Times New Roman"/>
          <w:sz w:val="24"/>
          <w:szCs w:val="24"/>
          <w:lang w:val="fr-FR"/>
        </w:rPr>
        <w:t>Elle fait fonction d’éclaireur dans la réalisation des buts à atteindre.</w:t>
      </w:r>
    </w:p>
    <w:p w:rsidR="005424B1" w:rsidRPr="005424B1" w:rsidRDefault="005424B1" w:rsidP="005424B1">
      <w:pPr>
        <w:pStyle w:val="ListParagraph"/>
        <w:rPr>
          <w:rFonts w:ascii="Times New Roman" w:hAnsi="Times New Roman" w:cs="Times New Roman"/>
          <w:sz w:val="24"/>
          <w:szCs w:val="24"/>
          <w:lang w:val="fr-FR"/>
        </w:rPr>
      </w:pPr>
    </w:p>
    <w:p w:rsidR="005424B1" w:rsidRDefault="005424B1" w:rsidP="001E7C12">
      <w:pPr>
        <w:pStyle w:val="ListParagraph"/>
        <w:numPr>
          <w:ilvl w:val="0"/>
          <w:numId w:val="7"/>
        </w:numPr>
        <w:rPr>
          <w:rFonts w:ascii="Times New Roman" w:hAnsi="Times New Roman" w:cs="Times New Roman"/>
          <w:sz w:val="24"/>
          <w:szCs w:val="24"/>
          <w:lang w:val="fr-FR"/>
        </w:rPr>
      </w:pPr>
      <w:r>
        <w:rPr>
          <w:rFonts w:ascii="Times New Roman" w:hAnsi="Times New Roman" w:cs="Times New Roman"/>
          <w:sz w:val="24"/>
          <w:szCs w:val="24"/>
          <w:lang w:val="fr-FR"/>
        </w:rPr>
        <w:t>Elle élargie l’horizon des hommes, vivant dans les contrées renfermées, sur le développement des grands centres et fait fonction de pont entre les secteurs peu développés et secteurs développés</w:t>
      </w:r>
    </w:p>
    <w:p w:rsidR="005424B1" w:rsidRPr="005424B1" w:rsidRDefault="005424B1" w:rsidP="005424B1">
      <w:pPr>
        <w:pStyle w:val="ListParagraph"/>
        <w:rPr>
          <w:rFonts w:ascii="Times New Roman" w:hAnsi="Times New Roman" w:cs="Times New Roman"/>
          <w:sz w:val="24"/>
          <w:szCs w:val="24"/>
          <w:lang w:val="fr-FR"/>
        </w:rPr>
      </w:pPr>
    </w:p>
    <w:p w:rsidR="005424B1" w:rsidRDefault="005424B1" w:rsidP="001E7C12">
      <w:pPr>
        <w:pStyle w:val="ListParagraph"/>
        <w:numPr>
          <w:ilvl w:val="0"/>
          <w:numId w:val="7"/>
        </w:numPr>
        <w:rPr>
          <w:rFonts w:ascii="Times New Roman" w:hAnsi="Times New Roman" w:cs="Times New Roman"/>
          <w:sz w:val="24"/>
          <w:szCs w:val="24"/>
          <w:lang w:val="fr-FR"/>
        </w:rPr>
      </w:pPr>
      <w:r>
        <w:rPr>
          <w:rFonts w:ascii="Times New Roman" w:hAnsi="Times New Roman" w:cs="Times New Roman"/>
          <w:sz w:val="24"/>
          <w:szCs w:val="24"/>
          <w:lang w:val="fr-FR"/>
        </w:rPr>
        <w:t>Elle fait rempart aux agissements qui cherchent à empêcher l’épanouissement social, économique et culturel nécessaire au relèvement des masses.</w:t>
      </w:r>
    </w:p>
    <w:p w:rsidR="005424B1" w:rsidRPr="005424B1" w:rsidRDefault="005424B1" w:rsidP="005424B1">
      <w:pPr>
        <w:pStyle w:val="ListParagraph"/>
        <w:rPr>
          <w:rFonts w:ascii="Times New Roman" w:hAnsi="Times New Roman" w:cs="Times New Roman"/>
          <w:sz w:val="24"/>
          <w:szCs w:val="24"/>
          <w:lang w:val="fr-FR"/>
        </w:rPr>
      </w:pPr>
    </w:p>
    <w:p w:rsidR="005424B1" w:rsidRDefault="005424B1" w:rsidP="001E7C12">
      <w:pPr>
        <w:pStyle w:val="ListParagraph"/>
        <w:numPr>
          <w:ilvl w:val="0"/>
          <w:numId w:val="7"/>
        </w:numPr>
        <w:rPr>
          <w:rFonts w:ascii="Times New Roman" w:hAnsi="Times New Roman" w:cs="Times New Roman"/>
          <w:sz w:val="24"/>
          <w:szCs w:val="24"/>
          <w:lang w:val="fr-FR"/>
        </w:rPr>
      </w:pPr>
      <w:r>
        <w:rPr>
          <w:rFonts w:ascii="Times New Roman" w:hAnsi="Times New Roman" w:cs="Times New Roman"/>
          <w:sz w:val="24"/>
          <w:szCs w:val="24"/>
          <w:lang w:val="fr-FR"/>
        </w:rPr>
        <w:t>Elle vient en aide aux entités sociales dans leurs efforts de relèvement.</w:t>
      </w:r>
    </w:p>
    <w:p w:rsidR="005424B1" w:rsidRPr="005424B1" w:rsidRDefault="005424B1" w:rsidP="005424B1">
      <w:pPr>
        <w:pStyle w:val="ListParagraph"/>
        <w:rPr>
          <w:rFonts w:ascii="Times New Roman" w:hAnsi="Times New Roman" w:cs="Times New Roman"/>
          <w:sz w:val="24"/>
          <w:szCs w:val="24"/>
          <w:lang w:val="fr-FR"/>
        </w:rPr>
      </w:pPr>
    </w:p>
    <w:p w:rsidR="005424B1" w:rsidRDefault="005424B1" w:rsidP="001E7C12">
      <w:pPr>
        <w:pStyle w:val="ListParagraph"/>
        <w:numPr>
          <w:ilvl w:val="0"/>
          <w:numId w:val="7"/>
        </w:numPr>
        <w:rPr>
          <w:rFonts w:ascii="Times New Roman" w:hAnsi="Times New Roman" w:cs="Times New Roman"/>
          <w:sz w:val="24"/>
          <w:szCs w:val="24"/>
          <w:lang w:val="fr-FR"/>
        </w:rPr>
      </w:pPr>
      <w:r>
        <w:rPr>
          <w:rFonts w:ascii="Times New Roman" w:hAnsi="Times New Roman" w:cs="Times New Roman"/>
          <w:sz w:val="24"/>
          <w:szCs w:val="24"/>
          <w:lang w:val="fr-FR"/>
        </w:rPr>
        <w:lastRenderedPageBreak/>
        <w:t>Elle facilite à grande échelle l’éducation et l’enseignement des adultes dans les Centres d’Ecoute Collective qui devraient être formés.</w:t>
      </w:r>
    </w:p>
    <w:p w:rsidR="005424B1" w:rsidRPr="005424B1" w:rsidRDefault="005424B1" w:rsidP="005424B1">
      <w:pPr>
        <w:pStyle w:val="ListParagraph"/>
        <w:rPr>
          <w:rFonts w:ascii="Times New Roman" w:hAnsi="Times New Roman" w:cs="Times New Roman"/>
          <w:sz w:val="24"/>
          <w:szCs w:val="24"/>
          <w:lang w:val="fr-FR"/>
        </w:rPr>
      </w:pPr>
    </w:p>
    <w:p w:rsidR="00E470DE" w:rsidRDefault="005424B1" w:rsidP="00E470DE">
      <w:pPr>
        <w:ind w:left="708"/>
        <w:rPr>
          <w:rFonts w:ascii="Times New Roman" w:hAnsi="Times New Roman" w:cs="Times New Roman"/>
          <w:sz w:val="24"/>
          <w:szCs w:val="24"/>
          <w:lang w:val="fr-FR"/>
        </w:rPr>
      </w:pPr>
      <w:r>
        <w:rPr>
          <w:rFonts w:ascii="Times New Roman" w:hAnsi="Times New Roman" w:cs="Times New Roman"/>
          <w:sz w:val="24"/>
          <w:szCs w:val="24"/>
          <w:lang w:val="fr-FR"/>
        </w:rPr>
        <w:t>B) Dans le relèvement entités sociales, les premiers buts visés par l’enseignement de base peuvent être classés de la façon suivante :</w:t>
      </w:r>
    </w:p>
    <w:p w:rsidR="00E470DE" w:rsidRDefault="00E470DE" w:rsidP="005424B1">
      <w:pPr>
        <w:ind w:left="708"/>
        <w:rPr>
          <w:rFonts w:ascii="Times New Roman" w:hAnsi="Times New Roman" w:cs="Times New Roman"/>
          <w:sz w:val="24"/>
          <w:szCs w:val="24"/>
          <w:lang w:val="fr-FR"/>
        </w:rPr>
      </w:pPr>
      <w:r>
        <w:rPr>
          <w:rFonts w:ascii="Times New Roman" w:hAnsi="Times New Roman" w:cs="Times New Roman"/>
          <w:sz w:val="24"/>
          <w:szCs w:val="24"/>
          <w:lang w:val="fr-FR"/>
        </w:rPr>
        <w:t>a) Enseigner à lire et à écrire.</w:t>
      </w:r>
    </w:p>
    <w:p w:rsidR="00E470DE" w:rsidRDefault="00E470DE" w:rsidP="005424B1">
      <w:pPr>
        <w:ind w:left="708"/>
        <w:rPr>
          <w:rFonts w:ascii="Times New Roman" w:hAnsi="Times New Roman" w:cs="Times New Roman"/>
          <w:sz w:val="24"/>
          <w:szCs w:val="24"/>
          <w:lang w:val="fr-FR"/>
        </w:rPr>
      </w:pPr>
      <w:r>
        <w:rPr>
          <w:rFonts w:ascii="Times New Roman" w:hAnsi="Times New Roman" w:cs="Times New Roman"/>
          <w:sz w:val="24"/>
          <w:szCs w:val="24"/>
          <w:lang w:val="fr-FR"/>
        </w:rPr>
        <w:t>b) l’éducation de base (pour ceux ayant nouvellement appris à lire et écrire).</w:t>
      </w:r>
    </w:p>
    <w:p w:rsidR="00E470DE" w:rsidRDefault="00E470DE" w:rsidP="005424B1">
      <w:pPr>
        <w:ind w:left="708"/>
        <w:rPr>
          <w:rFonts w:ascii="Times New Roman" w:hAnsi="Times New Roman" w:cs="Times New Roman"/>
          <w:sz w:val="24"/>
          <w:szCs w:val="24"/>
          <w:lang w:val="fr-FR"/>
        </w:rPr>
      </w:pPr>
      <w:r>
        <w:rPr>
          <w:rFonts w:ascii="Times New Roman" w:hAnsi="Times New Roman" w:cs="Times New Roman"/>
          <w:sz w:val="24"/>
          <w:szCs w:val="24"/>
          <w:lang w:val="fr-FR"/>
        </w:rPr>
        <w:t>c) l’enseignement agricole.</w:t>
      </w:r>
    </w:p>
    <w:p w:rsidR="00E470DE" w:rsidRDefault="00E470DE" w:rsidP="00E470DE">
      <w:pPr>
        <w:ind w:left="708"/>
        <w:rPr>
          <w:rFonts w:ascii="Times New Roman" w:hAnsi="Times New Roman" w:cs="Times New Roman"/>
          <w:sz w:val="24"/>
          <w:szCs w:val="24"/>
          <w:lang w:val="fr-FR"/>
        </w:rPr>
      </w:pPr>
      <w:r>
        <w:rPr>
          <w:rFonts w:ascii="Times New Roman" w:hAnsi="Times New Roman" w:cs="Times New Roman"/>
          <w:sz w:val="24"/>
          <w:szCs w:val="24"/>
          <w:lang w:val="fr-FR"/>
        </w:rPr>
        <w:t>d) L’enseignement de l’hygiène (notamment hygiène de la mère et la l’enfant).</w:t>
      </w:r>
    </w:p>
    <w:p w:rsidR="00E470DE" w:rsidRDefault="00E470DE" w:rsidP="005424B1">
      <w:pPr>
        <w:ind w:left="708"/>
        <w:rPr>
          <w:rFonts w:ascii="Times New Roman" w:hAnsi="Times New Roman" w:cs="Times New Roman"/>
          <w:sz w:val="24"/>
          <w:szCs w:val="24"/>
          <w:lang w:val="fr-FR"/>
        </w:rPr>
      </w:pPr>
      <w:r>
        <w:rPr>
          <w:rFonts w:ascii="Times New Roman" w:hAnsi="Times New Roman" w:cs="Times New Roman"/>
          <w:sz w:val="24"/>
          <w:szCs w:val="24"/>
          <w:lang w:val="fr-FR"/>
        </w:rPr>
        <w:t>e) L’enseignement artisanal (connaissance se rapportant aux moteurs, tracteurs, réparations, travaux de bois, construction, etc.).</w:t>
      </w:r>
    </w:p>
    <w:p w:rsidR="00E470DE" w:rsidRDefault="00E470DE" w:rsidP="005424B1">
      <w:pPr>
        <w:ind w:left="708"/>
        <w:rPr>
          <w:rFonts w:ascii="Times New Roman" w:hAnsi="Times New Roman" w:cs="Times New Roman"/>
          <w:sz w:val="24"/>
          <w:szCs w:val="24"/>
          <w:lang w:val="fr-FR"/>
        </w:rPr>
      </w:pPr>
      <w:r>
        <w:rPr>
          <w:rFonts w:ascii="Times New Roman" w:hAnsi="Times New Roman" w:cs="Times New Roman"/>
          <w:sz w:val="24"/>
          <w:szCs w:val="24"/>
          <w:lang w:val="fr-FR"/>
        </w:rPr>
        <w:t>f) Programmes d’ !enseignement pour femme d’intérieur (</w:t>
      </w:r>
      <w:proofErr w:type="spellStart"/>
      <w:r>
        <w:rPr>
          <w:rFonts w:ascii="Times New Roman" w:hAnsi="Times New Roman" w:cs="Times New Roman"/>
          <w:sz w:val="24"/>
          <w:szCs w:val="24"/>
          <w:lang w:val="fr-FR"/>
        </w:rPr>
        <w:t>economie</w:t>
      </w:r>
      <w:proofErr w:type="spellEnd"/>
      <w:r>
        <w:rPr>
          <w:rFonts w:ascii="Times New Roman" w:hAnsi="Times New Roman" w:cs="Times New Roman"/>
          <w:sz w:val="24"/>
          <w:szCs w:val="24"/>
          <w:lang w:val="fr-FR"/>
        </w:rPr>
        <w:t>, soins, éducation et alimentation de l’enfant).</w:t>
      </w:r>
    </w:p>
    <w:p w:rsidR="00E470DE" w:rsidRDefault="00E470DE" w:rsidP="00E470DE">
      <w:pPr>
        <w:ind w:left="705"/>
        <w:rPr>
          <w:rFonts w:ascii="Times New Roman" w:hAnsi="Times New Roman" w:cs="Times New Roman"/>
          <w:sz w:val="24"/>
          <w:szCs w:val="24"/>
          <w:lang w:val="fr-FR"/>
        </w:rPr>
      </w:pPr>
      <w:r>
        <w:rPr>
          <w:rFonts w:ascii="Times New Roman" w:hAnsi="Times New Roman" w:cs="Times New Roman"/>
          <w:sz w:val="24"/>
          <w:szCs w:val="24"/>
          <w:lang w:val="fr-FR"/>
        </w:rPr>
        <w:t xml:space="preserve">g) </w:t>
      </w:r>
      <w:r w:rsidRPr="00E470DE">
        <w:rPr>
          <w:rFonts w:ascii="Times New Roman" w:hAnsi="Times New Roman" w:cs="Times New Roman"/>
          <w:sz w:val="24"/>
          <w:szCs w:val="24"/>
          <w:lang w:val="fr-FR"/>
        </w:rPr>
        <w:t>L’enseignement de la langue maternelle.</w:t>
      </w:r>
    </w:p>
    <w:p w:rsidR="00E470DE" w:rsidRDefault="00E470DE" w:rsidP="00E470DE">
      <w:pPr>
        <w:ind w:left="705"/>
        <w:rPr>
          <w:rFonts w:ascii="Times New Roman" w:hAnsi="Times New Roman" w:cs="Times New Roman"/>
          <w:sz w:val="24"/>
          <w:szCs w:val="24"/>
          <w:lang w:val="fr-FR"/>
        </w:rPr>
      </w:pPr>
      <w:r>
        <w:rPr>
          <w:rFonts w:ascii="Times New Roman" w:hAnsi="Times New Roman" w:cs="Times New Roman"/>
          <w:sz w:val="24"/>
          <w:szCs w:val="24"/>
          <w:lang w:val="fr-FR"/>
        </w:rPr>
        <w:t>h) L’enseignement de la science et de la technique dans la vie courante.</w:t>
      </w:r>
    </w:p>
    <w:p w:rsidR="00E470DE" w:rsidRDefault="00E470DE" w:rsidP="00E470DE">
      <w:pPr>
        <w:ind w:left="705"/>
        <w:rPr>
          <w:rFonts w:ascii="Times New Roman" w:hAnsi="Times New Roman" w:cs="Times New Roman"/>
          <w:sz w:val="24"/>
          <w:szCs w:val="24"/>
          <w:lang w:val="fr-FR"/>
        </w:rPr>
      </w:pPr>
    </w:p>
    <w:p w:rsidR="00E470DE" w:rsidRDefault="00E470DE" w:rsidP="00E470DE">
      <w:pPr>
        <w:ind w:left="705"/>
        <w:rPr>
          <w:rFonts w:ascii="Times New Roman" w:hAnsi="Times New Roman" w:cs="Times New Roman"/>
          <w:sz w:val="24"/>
          <w:szCs w:val="24"/>
          <w:lang w:val="fr-FR"/>
        </w:rPr>
      </w:pPr>
      <w:r>
        <w:rPr>
          <w:rFonts w:ascii="Times New Roman" w:hAnsi="Times New Roman" w:cs="Times New Roman"/>
          <w:sz w:val="24"/>
          <w:szCs w:val="24"/>
          <w:lang w:val="fr-FR"/>
        </w:rPr>
        <w:t xml:space="preserve">C)  Il serait très utile que des Centres d’Ecoute Collective soient établis dans toute la </w:t>
      </w:r>
      <w:proofErr w:type="spellStart"/>
      <w:r>
        <w:rPr>
          <w:rFonts w:ascii="Times New Roman" w:hAnsi="Times New Roman" w:cs="Times New Roman"/>
          <w:sz w:val="24"/>
          <w:szCs w:val="24"/>
          <w:lang w:val="fr-FR"/>
        </w:rPr>
        <w:t>furface</w:t>
      </w:r>
      <w:proofErr w:type="spellEnd"/>
      <w:r>
        <w:rPr>
          <w:rFonts w:ascii="Times New Roman" w:hAnsi="Times New Roman" w:cs="Times New Roman"/>
          <w:sz w:val="24"/>
          <w:szCs w:val="24"/>
          <w:lang w:val="fr-FR"/>
        </w:rPr>
        <w:t xml:space="preserve"> du pays et que les suggestions suivant soient mises en pratique :</w:t>
      </w:r>
    </w:p>
    <w:p w:rsidR="00E470DE" w:rsidRDefault="00E470DE" w:rsidP="00E470DE">
      <w:pPr>
        <w:ind w:firstLine="705"/>
        <w:rPr>
          <w:rFonts w:ascii="Times New Roman" w:hAnsi="Times New Roman" w:cs="Times New Roman"/>
          <w:sz w:val="24"/>
          <w:szCs w:val="24"/>
          <w:lang w:val="fr-FR"/>
        </w:rPr>
      </w:pPr>
      <w:r>
        <w:rPr>
          <w:rFonts w:ascii="Times New Roman" w:hAnsi="Times New Roman" w:cs="Times New Roman"/>
          <w:sz w:val="24"/>
          <w:szCs w:val="24"/>
          <w:lang w:val="fr-FR"/>
        </w:rPr>
        <w:t>a) Installations de Centre d’Ecoute Collective dans les lieux communs et les écoles.</w:t>
      </w:r>
    </w:p>
    <w:p w:rsidR="00E470DE" w:rsidRDefault="00E470DE" w:rsidP="00E470DE">
      <w:pPr>
        <w:ind w:left="705"/>
        <w:rPr>
          <w:rFonts w:ascii="Times New Roman" w:hAnsi="Times New Roman" w:cs="Times New Roman"/>
          <w:sz w:val="24"/>
          <w:szCs w:val="24"/>
          <w:lang w:val="fr-FR"/>
        </w:rPr>
      </w:pPr>
      <w:r>
        <w:rPr>
          <w:rFonts w:ascii="Times New Roman" w:hAnsi="Times New Roman" w:cs="Times New Roman"/>
          <w:sz w:val="24"/>
          <w:szCs w:val="24"/>
          <w:lang w:val="fr-FR"/>
        </w:rPr>
        <w:t>b) Cours spéciaux pour ceux ayant la charge et l’administration des Centres d’Ecoute Collective.</w:t>
      </w:r>
    </w:p>
    <w:p w:rsidR="00E470DE" w:rsidRDefault="00E470DE" w:rsidP="00E470DE">
      <w:pPr>
        <w:ind w:left="705"/>
        <w:rPr>
          <w:rFonts w:ascii="Times New Roman" w:hAnsi="Times New Roman" w:cs="Times New Roman"/>
          <w:sz w:val="24"/>
          <w:szCs w:val="24"/>
          <w:lang w:val="fr-FR"/>
        </w:rPr>
      </w:pPr>
      <w:r>
        <w:rPr>
          <w:rFonts w:ascii="Times New Roman" w:hAnsi="Times New Roman" w:cs="Times New Roman"/>
          <w:sz w:val="24"/>
          <w:szCs w:val="24"/>
          <w:lang w:val="fr-FR"/>
        </w:rPr>
        <w:t>c) Envoi à l’avance aux Centre d’Ecoute Collective des brochures, bulletins, petit manuel de main et autres imprimés exposant les heures et diversités des programmes.</w:t>
      </w:r>
    </w:p>
    <w:p w:rsidR="00E470DE" w:rsidRDefault="00E470DE" w:rsidP="00E470DE">
      <w:pPr>
        <w:ind w:left="705"/>
        <w:rPr>
          <w:rFonts w:ascii="Times New Roman" w:hAnsi="Times New Roman" w:cs="Times New Roman"/>
          <w:sz w:val="24"/>
          <w:szCs w:val="24"/>
          <w:lang w:val="fr-FR"/>
        </w:rPr>
      </w:pPr>
      <w:r>
        <w:rPr>
          <w:rFonts w:ascii="Times New Roman" w:hAnsi="Times New Roman" w:cs="Times New Roman"/>
          <w:sz w:val="24"/>
          <w:szCs w:val="24"/>
          <w:lang w:val="fr-FR"/>
        </w:rPr>
        <w:t>d) Après les émissions discussions sur les sujets traités.</w:t>
      </w:r>
    </w:p>
    <w:p w:rsidR="00E470DE" w:rsidRDefault="00E470DE" w:rsidP="00E470DE">
      <w:pPr>
        <w:ind w:left="705"/>
        <w:rPr>
          <w:rFonts w:ascii="Times New Roman" w:hAnsi="Times New Roman" w:cs="Times New Roman"/>
          <w:sz w:val="24"/>
          <w:szCs w:val="24"/>
          <w:lang w:val="fr-FR"/>
        </w:rPr>
      </w:pPr>
      <w:r>
        <w:rPr>
          <w:rFonts w:ascii="Times New Roman" w:hAnsi="Times New Roman" w:cs="Times New Roman"/>
          <w:sz w:val="24"/>
          <w:szCs w:val="24"/>
          <w:lang w:val="fr-FR"/>
        </w:rPr>
        <w:t>e) Aide des dirigeants et des organisateurs pour le dénouement des discussions.</w:t>
      </w:r>
    </w:p>
    <w:p w:rsidR="00E470DE" w:rsidRDefault="00E470DE" w:rsidP="00E470DE">
      <w:pPr>
        <w:ind w:left="705"/>
        <w:rPr>
          <w:rFonts w:ascii="Times New Roman" w:hAnsi="Times New Roman" w:cs="Times New Roman"/>
          <w:sz w:val="24"/>
          <w:szCs w:val="24"/>
          <w:lang w:val="fr-FR"/>
        </w:rPr>
      </w:pPr>
    </w:p>
    <w:p w:rsidR="00E470DE" w:rsidRDefault="00E470DE" w:rsidP="00E470DE">
      <w:pPr>
        <w:ind w:left="705"/>
        <w:rPr>
          <w:rFonts w:ascii="Times New Roman" w:hAnsi="Times New Roman" w:cs="Times New Roman"/>
          <w:sz w:val="24"/>
          <w:szCs w:val="24"/>
          <w:lang w:val="fr-FR"/>
        </w:rPr>
      </w:pPr>
      <w:r>
        <w:rPr>
          <w:rFonts w:ascii="Times New Roman" w:hAnsi="Times New Roman" w:cs="Times New Roman"/>
          <w:sz w:val="24"/>
          <w:szCs w:val="24"/>
          <w:lang w:val="fr-FR"/>
        </w:rPr>
        <w:t>D) Pour les formés supérieurs des émissions universitaires devraient être faites comme suit :</w:t>
      </w:r>
    </w:p>
    <w:p w:rsidR="00E470DE" w:rsidRDefault="00E470DE" w:rsidP="00E470DE">
      <w:pPr>
        <w:ind w:left="705"/>
        <w:rPr>
          <w:rFonts w:ascii="Times New Roman" w:hAnsi="Times New Roman" w:cs="Times New Roman"/>
          <w:sz w:val="24"/>
          <w:szCs w:val="24"/>
          <w:lang w:val="fr-FR"/>
        </w:rPr>
      </w:pPr>
      <w:r>
        <w:rPr>
          <w:rFonts w:ascii="Times New Roman" w:hAnsi="Times New Roman" w:cs="Times New Roman"/>
          <w:sz w:val="24"/>
          <w:szCs w:val="24"/>
          <w:lang w:val="fr-FR"/>
        </w:rPr>
        <w:t>a) Pour former les entités sociales sur les plans supérieurs, des émissions ayant pour sujets la science, la culture et les beaux-arts devraient être faites.</w:t>
      </w:r>
    </w:p>
    <w:p w:rsidR="00372B76" w:rsidRDefault="00372B76" w:rsidP="00E470DE">
      <w:pPr>
        <w:ind w:left="705"/>
        <w:rPr>
          <w:rFonts w:ascii="Times New Roman" w:hAnsi="Times New Roman" w:cs="Times New Roman"/>
          <w:sz w:val="24"/>
          <w:szCs w:val="24"/>
          <w:lang w:val="fr-FR"/>
        </w:rPr>
      </w:pPr>
      <w:r>
        <w:rPr>
          <w:rFonts w:ascii="Times New Roman" w:hAnsi="Times New Roman" w:cs="Times New Roman"/>
          <w:sz w:val="24"/>
          <w:szCs w:val="24"/>
          <w:lang w:val="fr-FR"/>
        </w:rPr>
        <w:lastRenderedPageBreak/>
        <w:t>b) Des programmes se basant sur les matières relatives à l’enseignement universitaire devraient prendre place dans les émissions (seulement pour les branches y relatives).</w:t>
      </w:r>
    </w:p>
    <w:p w:rsidR="00372B76" w:rsidRDefault="00372B76" w:rsidP="00E470DE">
      <w:pPr>
        <w:ind w:left="705"/>
        <w:rPr>
          <w:rFonts w:ascii="Times New Roman" w:hAnsi="Times New Roman" w:cs="Times New Roman"/>
          <w:sz w:val="24"/>
          <w:szCs w:val="24"/>
          <w:lang w:val="fr-FR"/>
        </w:rPr>
      </w:pPr>
    </w:p>
    <w:p w:rsidR="00372B76" w:rsidRDefault="00372B76" w:rsidP="00E470DE">
      <w:pPr>
        <w:ind w:left="705"/>
        <w:rPr>
          <w:rFonts w:ascii="Times New Roman" w:hAnsi="Times New Roman" w:cs="Times New Roman"/>
          <w:sz w:val="24"/>
          <w:szCs w:val="24"/>
          <w:lang w:val="fr-FR"/>
        </w:rPr>
      </w:pPr>
      <w:r>
        <w:rPr>
          <w:rFonts w:ascii="Times New Roman" w:hAnsi="Times New Roman" w:cs="Times New Roman"/>
          <w:sz w:val="24"/>
          <w:szCs w:val="24"/>
          <w:lang w:val="fr-FR"/>
        </w:rPr>
        <w:t>VII. La constitutions d’écoles préparatoires pour le personnel chargé de l’éducation et de l’enseignement par la TV devraient se faire dans le cadre suivant :</w:t>
      </w:r>
    </w:p>
    <w:p w:rsidR="00372B76" w:rsidRDefault="00372B76" w:rsidP="00372B76">
      <w:pPr>
        <w:pStyle w:val="ListParagraph"/>
        <w:numPr>
          <w:ilvl w:val="0"/>
          <w:numId w:val="8"/>
        </w:numPr>
        <w:rPr>
          <w:rFonts w:ascii="Times New Roman" w:hAnsi="Times New Roman" w:cs="Times New Roman"/>
          <w:sz w:val="24"/>
          <w:szCs w:val="24"/>
          <w:lang w:val="fr-FR"/>
        </w:rPr>
      </w:pPr>
      <w:r>
        <w:rPr>
          <w:rFonts w:ascii="Times New Roman" w:hAnsi="Times New Roman" w:cs="Times New Roman"/>
          <w:sz w:val="24"/>
          <w:szCs w:val="24"/>
          <w:lang w:val="fr-FR"/>
        </w:rPr>
        <w:t>Pour former les éléments qui seront chargés des émissions de la TV pour l’enseignement scolaire, la formation des entités sociales et l’éducation de base, des école spéciales devront être instituées.</w:t>
      </w:r>
    </w:p>
    <w:p w:rsidR="00372B76" w:rsidRDefault="00372B76" w:rsidP="00372B76">
      <w:pPr>
        <w:pStyle w:val="ListParagraph"/>
        <w:ind w:left="1065"/>
        <w:rPr>
          <w:rFonts w:ascii="Times New Roman" w:hAnsi="Times New Roman" w:cs="Times New Roman"/>
          <w:sz w:val="24"/>
          <w:szCs w:val="24"/>
          <w:lang w:val="fr-FR"/>
        </w:rPr>
      </w:pPr>
    </w:p>
    <w:p w:rsidR="00372B76" w:rsidRDefault="00372B76" w:rsidP="00372B76">
      <w:pPr>
        <w:pStyle w:val="ListParagraph"/>
        <w:numPr>
          <w:ilvl w:val="0"/>
          <w:numId w:val="8"/>
        </w:numPr>
        <w:rPr>
          <w:rFonts w:ascii="Times New Roman" w:hAnsi="Times New Roman" w:cs="Times New Roman"/>
          <w:sz w:val="24"/>
          <w:szCs w:val="24"/>
          <w:lang w:val="fr-FR"/>
        </w:rPr>
      </w:pPr>
      <w:r>
        <w:rPr>
          <w:rFonts w:ascii="Times New Roman" w:hAnsi="Times New Roman" w:cs="Times New Roman"/>
          <w:sz w:val="24"/>
          <w:szCs w:val="24"/>
          <w:lang w:val="fr-FR"/>
        </w:rPr>
        <w:t>L’enseignement scolaire par TV devrait être fait en tirant profit des corps d’enseignement existant déjà.</w:t>
      </w:r>
    </w:p>
    <w:p w:rsidR="00372B76" w:rsidRPr="00372B76" w:rsidRDefault="00372B76" w:rsidP="00372B76">
      <w:pPr>
        <w:pStyle w:val="ListParagraph"/>
        <w:rPr>
          <w:rFonts w:ascii="Times New Roman" w:hAnsi="Times New Roman" w:cs="Times New Roman"/>
          <w:sz w:val="24"/>
          <w:szCs w:val="24"/>
          <w:lang w:val="fr-FR"/>
        </w:rPr>
      </w:pPr>
    </w:p>
    <w:p w:rsidR="00372B76" w:rsidRDefault="00372B76" w:rsidP="00372B76">
      <w:pPr>
        <w:pStyle w:val="ListParagraph"/>
        <w:numPr>
          <w:ilvl w:val="0"/>
          <w:numId w:val="8"/>
        </w:numPr>
        <w:rPr>
          <w:rFonts w:ascii="Times New Roman" w:hAnsi="Times New Roman" w:cs="Times New Roman"/>
          <w:sz w:val="24"/>
          <w:szCs w:val="24"/>
          <w:lang w:val="fr-FR"/>
        </w:rPr>
      </w:pPr>
      <w:r>
        <w:rPr>
          <w:rFonts w:ascii="Times New Roman" w:hAnsi="Times New Roman" w:cs="Times New Roman"/>
          <w:sz w:val="24"/>
          <w:szCs w:val="24"/>
          <w:lang w:val="fr-FR"/>
        </w:rPr>
        <w:t>Pour les émissions sur le plan bien élevé, la coopération et la collaboration des institutions universitaire et de beaux-a</w:t>
      </w:r>
      <w:r w:rsidRPr="00372B76">
        <w:rPr>
          <w:rFonts w:ascii="Times New Roman" w:hAnsi="Times New Roman" w:cs="Times New Roman"/>
          <w:sz w:val="24"/>
          <w:szCs w:val="24"/>
          <w:lang w:val="fr-FR"/>
        </w:rPr>
        <w:t>rts compétentes en la matière ne seraient que profitables.</w:t>
      </w:r>
    </w:p>
    <w:p w:rsidR="00372B76" w:rsidRPr="00372B76" w:rsidRDefault="00372B76" w:rsidP="00372B76">
      <w:pPr>
        <w:pStyle w:val="ListParagraph"/>
        <w:rPr>
          <w:rFonts w:ascii="Times New Roman" w:hAnsi="Times New Roman" w:cs="Times New Roman"/>
          <w:sz w:val="24"/>
          <w:szCs w:val="24"/>
          <w:lang w:val="fr-FR"/>
        </w:rPr>
      </w:pPr>
    </w:p>
    <w:p w:rsidR="00372B76" w:rsidRDefault="00372B76" w:rsidP="00372B76">
      <w:pPr>
        <w:ind w:left="705"/>
        <w:rPr>
          <w:rFonts w:ascii="Times New Roman" w:hAnsi="Times New Roman" w:cs="Times New Roman"/>
          <w:sz w:val="24"/>
          <w:szCs w:val="24"/>
          <w:lang w:val="fr-FR"/>
        </w:rPr>
      </w:pPr>
      <w:r>
        <w:rPr>
          <w:rFonts w:ascii="Times New Roman" w:hAnsi="Times New Roman" w:cs="Times New Roman"/>
          <w:sz w:val="24"/>
          <w:szCs w:val="24"/>
          <w:lang w:val="fr-FR"/>
        </w:rPr>
        <w:t>VIII. A) En corrélation avec les sujets mentionnés ci-haut, il serait avantageux de faire des études et recherches sur le plan des matières suivantes :</w:t>
      </w:r>
    </w:p>
    <w:p w:rsidR="00372B76" w:rsidRDefault="00372B76" w:rsidP="00372B76">
      <w:pPr>
        <w:ind w:left="705"/>
        <w:rPr>
          <w:rFonts w:ascii="Times New Roman" w:hAnsi="Times New Roman" w:cs="Times New Roman"/>
          <w:sz w:val="24"/>
          <w:szCs w:val="24"/>
          <w:lang w:val="fr-FR"/>
        </w:rPr>
      </w:pPr>
      <w:r>
        <w:rPr>
          <w:rFonts w:ascii="Times New Roman" w:hAnsi="Times New Roman" w:cs="Times New Roman"/>
          <w:sz w:val="24"/>
          <w:szCs w:val="24"/>
          <w:lang w:val="fr-FR"/>
        </w:rPr>
        <w:tab/>
        <w:t>Pour la TV scolaire en dehors et dans l’école, les recherches à faire pourraient se classer dans cet ordre :</w:t>
      </w:r>
    </w:p>
    <w:p w:rsidR="00372B76" w:rsidRDefault="00372B76" w:rsidP="00372B76">
      <w:pPr>
        <w:pStyle w:val="ListParagraph"/>
        <w:numPr>
          <w:ilvl w:val="0"/>
          <w:numId w:val="9"/>
        </w:numPr>
        <w:rPr>
          <w:rFonts w:ascii="Times New Roman" w:hAnsi="Times New Roman" w:cs="Times New Roman"/>
          <w:sz w:val="24"/>
          <w:szCs w:val="24"/>
          <w:lang w:val="fr-FR"/>
        </w:rPr>
      </w:pPr>
      <w:r>
        <w:rPr>
          <w:rFonts w:ascii="Times New Roman" w:hAnsi="Times New Roman" w:cs="Times New Roman"/>
          <w:sz w:val="24"/>
          <w:szCs w:val="24"/>
          <w:lang w:val="fr-FR"/>
        </w:rPr>
        <w:t>Sujets devant avoir priorité.</w:t>
      </w:r>
    </w:p>
    <w:p w:rsidR="00372B76" w:rsidRDefault="00372B76" w:rsidP="00372B76">
      <w:pPr>
        <w:pStyle w:val="ListParagraph"/>
        <w:ind w:left="1065"/>
        <w:rPr>
          <w:rFonts w:ascii="Times New Roman" w:hAnsi="Times New Roman" w:cs="Times New Roman"/>
          <w:sz w:val="24"/>
          <w:szCs w:val="24"/>
          <w:lang w:val="fr-FR"/>
        </w:rPr>
      </w:pPr>
    </w:p>
    <w:p w:rsidR="00372B76" w:rsidRDefault="00372B76" w:rsidP="00372B76">
      <w:pPr>
        <w:pStyle w:val="ListParagraph"/>
        <w:numPr>
          <w:ilvl w:val="0"/>
          <w:numId w:val="9"/>
        </w:numPr>
        <w:rPr>
          <w:rFonts w:ascii="Times New Roman" w:hAnsi="Times New Roman" w:cs="Times New Roman"/>
          <w:sz w:val="24"/>
          <w:szCs w:val="24"/>
          <w:lang w:val="fr-FR"/>
        </w:rPr>
      </w:pPr>
      <w:r>
        <w:rPr>
          <w:rFonts w:ascii="Times New Roman" w:hAnsi="Times New Roman" w:cs="Times New Roman"/>
          <w:sz w:val="24"/>
          <w:szCs w:val="24"/>
          <w:lang w:val="fr-FR"/>
        </w:rPr>
        <w:t>Différence entre la TV scolaire et l’enseignement traditionnel.</w:t>
      </w:r>
    </w:p>
    <w:p w:rsidR="00372B76" w:rsidRPr="00372B76" w:rsidRDefault="00372B76" w:rsidP="00372B76">
      <w:pPr>
        <w:pStyle w:val="ListParagraph"/>
        <w:rPr>
          <w:rFonts w:ascii="Times New Roman" w:hAnsi="Times New Roman" w:cs="Times New Roman"/>
          <w:sz w:val="24"/>
          <w:szCs w:val="24"/>
          <w:lang w:val="fr-FR"/>
        </w:rPr>
      </w:pPr>
    </w:p>
    <w:p w:rsidR="00372B76" w:rsidRDefault="00372B76" w:rsidP="00372B76">
      <w:pPr>
        <w:pStyle w:val="ListParagraph"/>
        <w:numPr>
          <w:ilvl w:val="0"/>
          <w:numId w:val="9"/>
        </w:numPr>
        <w:rPr>
          <w:rFonts w:ascii="Times New Roman" w:hAnsi="Times New Roman" w:cs="Times New Roman"/>
          <w:sz w:val="24"/>
          <w:szCs w:val="24"/>
          <w:lang w:val="fr-FR"/>
        </w:rPr>
      </w:pPr>
      <w:r>
        <w:rPr>
          <w:rFonts w:ascii="Times New Roman" w:hAnsi="Times New Roman" w:cs="Times New Roman"/>
          <w:sz w:val="24"/>
          <w:szCs w:val="24"/>
          <w:lang w:val="fr-FR"/>
        </w:rPr>
        <w:t>Echos, répercussions et réactions engendrées par le résultat des émissions.</w:t>
      </w:r>
    </w:p>
    <w:p w:rsidR="00372B76" w:rsidRPr="00372B76" w:rsidRDefault="00372B76" w:rsidP="00372B76">
      <w:pPr>
        <w:pStyle w:val="ListParagraph"/>
        <w:rPr>
          <w:rFonts w:ascii="Times New Roman" w:hAnsi="Times New Roman" w:cs="Times New Roman"/>
          <w:sz w:val="24"/>
          <w:szCs w:val="24"/>
          <w:lang w:val="fr-FR"/>
        </w:rPr>
      </w:pPr>
    </w:p>
    <w:p w:rsidR="00372B76" w:rsidRDefault="00372B76" w:rsidP="00372B76">
      <w:pPr>
        <w:ind w:left="705"/>
        <w:rPr>
          <w:rFonts w:ascii="Times New Roman" w:hAnsi="Times New Roman" w:cs="Times New Roman"/>
          <w:sz w:val="24"/>
          <w:szCs w:val="24"/>
          <w:lang w:val="fr-FR"/>
        </w:rPr>
      </w:pPr>
      <w:r>
        <w:rPr>
          <w:rFonts w:ascii="Times New Roman" w:hAnsi="Times New Roman" w:cs="Times New Roman"/>
          <w:sz w:val="24"/>
          <w:szCs w:val="24"/>
          <w:lang w:val="fr-FR"/>
        </w:rPr>
        <w:t>B) Dans la formation des entités sociales et dans l’éducation de base, les matières sujet à recherche pourront être les suivantes :</w:t>
      </w:r>
    </w:p>
    <w:p w:rsidR="00372B76" w:rsidRDefault="00372B76" w:rsidP="00372B76">
      <w:pPr>
        <w:ind w:left="705"/>
        <w:rPr>
          <w:rFonts w:ascii="Times New Roman" w:hAnsi="Times New Roman" w:cs="Times New Roman"/>
          <w:sz w:val="24"/>
          <w:szCs w:val="24"/>
          <w:lang w:val="fr-FR"/>
        </w:rPr>
      </w:pPr>
      <w:r>
        <w:rPr>
          <w:rFonts w:ascii="Times New Roman" w:hAnsi="Times New Roman" w:cs="Times New Roman"/>
          <w:sz w:val="24"/>
          <w:szCs w:val="24"/>
          <w:lang w:val="fr-FR"/>
        </w:rPr>
        <w:t>a) Réactions dans la formation des entités sociales par la TV.</w:t>
      </w:r>
    </w:p>
    <w:p w:rsidR="00372B76" w:rsidRDefault="0093682C" w:rsidP="00372B76">
      <w:pPr>
        <w:ind w:left="705"/>
        <w:rPr>
          <w:rFonts w:ascii="Times New Roman" w:hAnsi="Times New Roman" w:cs="Times New Roman"/>
          <w:sz w:val="24"/>
          <w:szCs w:val="24"/>
          <w:lang w:val="fr-FR"/>
        </w:rPr>
      </w:pPr>
      <w:r>
        <w:rPr>
          <w:rFonts w:ascii="Times New Roman" w:hAnsi="Times New Roman" w:cs="Times New Roman"/>
          <w:sz w:val="24"/>
          <w:szCs w:val="24"/>
          <w:lang w:val="fr-FR"/>
        </w:rPr>
        <w:t>b) Av</w:t>
      </w:r>
      <w:r w:rsidR="00372B76">
        <w:rPr>
          <w:rFonts w:ascii="Times New Roman" w:hAnsi="Times New Roman" w:cs="Times New Roman"/>
          <w:sz w:val="24"/>
          <w:szCs w:val="24"/>
          <w:lang w:val="fr-FR"/>
        </w:rPr>
        <w:t xml:space="preserve">antages </w:t>
      </w:r>
      <w:r>
        <w:rPr>
          <w:rFonts w:ascii="Times New Roman" w:hAnsi="Times New Roman" w:cs="Times New Roman"/>
          <w:sz w:val="24"/>
          <w:szCs w:val="24"/>
          <w:lang w:val="fr-FR"/>
        </w:rPr>
        <w:t>donnés par les Centres d’Ecoute Collective.</w:t>
      </w:r>
    </w:p>
    <w:p w:rsidR="0093682C" w:rsidRDefault="0093682C" w:rsidP="00372B76">
      <w:pPr>
        <w:ind w:left="705"/>
        <w:rPr>
          <w:rFonts w:ascii="Times New Roman" w:hAnsi="Times New Roman" w:cs="Times New Roman"/>
          <w:sz w:val="24"/>
          <w:szCs w:val="24"/>
          <w:lang w:val="fr-FR"/>
        </w:rPr>
      </w:pPr>
      <w:r>
        <w:rPr>
          <w:rFonts w:ascii="Times New Roman" w:hAnsi="Times New Roman" w:cs="Times New Roman"/>
          <w:sz w:val="24"/>
          <w:szCs w:val="24"/>
          <w:lang w:val="fr-FR"/>
        </w:rPr>
        <w:t>c) L’intérêt, le désir et la réaction de celui qui a suivi les émissions de TV.</w:t>
      </w:r>
    </w:p>
    <w:p w:rsidR="0093682C" w:rsidRDefault="0093682C" w:rsidP="00372B76">
      <w:pPr>
        <w:ind w:left="705"/>
        <w:rPr>
          <w:rFonts w:ascii="Times New Roman" w:hAnsi="Times New Roman" w:cs="Times New Roman"/>
          <w:sz w:val="24"/>
          <w:szCs w:val="24"/>
          <w:lang w:val="fr-FR"/>
        </w:rPr>
      </w:pPr>
      <w:r>
        <w:rPr>
          <w:rFonts w:ascii="Times New Roman" w:hAnsi="Times New Roman" w:cs="Times New Roman"/>
          <w:sz w:val="24"/>
          <w:szCs w:val="24"/>
          <w:lang w:val="fr-FR"/>
        </w:rPr>
        <w:t>d) Détermination des particularités et besoins régionaux.</w:t>
      </w:r>
    </w:p>
    <w:p w:rsidR="0093682C" w:rsidRDefault="0093682C" w:rsidP="0093682C">
      <w:pPr>
        <w:ind w:left="705"/>
        <w:rPr>
          <w:rFonts w:ascii="Times New Roman" w:hAnsi="Times New Roman" w:cs="Times New Roman"/>
          <w:sz w:val="24"/>
          <w:szCs w:val="24"/>
          <w:lang w:val="fr-FR"/>
        </w:rPr>
      </w:pPr>
      <w:r>
        <w:rPr>
          <w:rFonts w:ascii="Times New Roman" w:hAnsi="Times New Roman" w:cs="Times New Roman"/>
          <w:sz w:val="24"/>
          <w:szCs w:val="24"/>
          <w:lang w:val="fr-FR"/>
        </w:rPr>
        <w:t>IX- Il faudrait que les problèmes mentionnés ci-dessus soient vite résolus et que les mesures nécessaires y afférentes soient prises de la façon suivante :</w:t>
      </w:r>
    </w:p>
    <w:p w:rsidR="0093682C" w:rsidRDefault="0093682C" w:rsidP="0093682C">
      <w:pPr>
        <w:pStyle w:val="ListParagraph"/>
        <w:numPr>
          <w:ilvl w:val="0"/>
          <w:numId w:val="10"/>
        </w:numPr>
        <w:rPr>
          <w:rFonts w:ascii="Times New Roman" w:hAnsi="Times New Roman" w:cs="Times New Roman"/>
          <w:sz w:val="24"/>
          <w:szCs w:val="24"/>
          <w:lang w:val="fr-FR"/>
        </w:rPr>
      </w:pPr>
      <w:r>
        <w:rPr>
          <w:rFonts w:ascii="Times New Roman" w:hAnsi="Times New Roman" w:cs="Times New Roman"/>
          <w:sz w:val="24"/>
          <w:szCs w:val="24"/>
          <w:lang w:val="fr-FR"/>
        </w:rPr>
        <w:t>Préparation et mise en vigueur dans le plus bref délai des lois et règlements nécessaires pour l’éducation scolaire par la TV.</w:t>
      </w:r>
    </w:p>
    <w:p w:rsidR="0093682C" w:rsidRDefault="0093682C" w:rsidP="0093682C">
      <w:pPr>
        <w:pStyle w:val="ListParagraph"/>
        <w:ind w:left="1065"/>
        <w:rPr>
          <w:rFonts w:ascii="Times New Roman" w:hAnsi="Times New Roman" w:cs="Times New Roman"/>
          <w:sz w:val="24"/>
          <w:szCs w:val="24"/>
          <w:lang w:val="fr-FR"/>
        </w:rPr>
      </w:pPr>
    </w:p>
    <w:p w:rsidR="0093682C" w:rsidRDefault="0093682C" w:rsidP="0093682C">
      <w:pPr>
        <w:pStyle w:val="ListParagraph"/>
        <w:numPr>
          <w:ilvl w:val="0"/>
          <w:numId w:val="10"/>
        </w:numPr>
        <w:rPr>
          <w:rFonts w:ascii="Times New Roman" w:hAnsi="Times New Roman" w:cs="Times New Roman"/>
          <w:sz w:val="24"/>
          <w:szCs w:val="24"/>
          <w:lang w:val="fr-FR"/>
        </w:rPr>
      </w:pPr>
      <w:r>
        <w:rPr>
          <w:rFonts w:ascii="Times New Roman" w:hAnsi="Times New Roman" w:cs="Times New Roman"/>
          <w:sz w:val="24"/>
          <w:szCs w:val="24"/>
          <w:lang w:val="fr-FR"/>
        </w:rPr>
        <w:lastRenderedPageBreak/>
        <w:t>Résolution des problèmes financiers.</w:t>
      </w:r>
    </w:p>
    <w:p w:rsidR="0093682C" w:rsidRPr="0093682C" w:rsidRDefault="0093682C" w:rsidP="0093682C">
      <w:pPr>
        <w:pStyle w:val="ListParagraph"/>
        <w:rPr>
          <w:rFonts w:ascii="Times New Roman" w:hAnsi="Times New Roman" w:cs="Times New Roman"/>
          <w:sz w:val="24"/>
          <w:szCs w:val="24"/>
          <w:lang w:val="fr-FR"/>
        </w:rPr>
      </w:pPr>
    </w:p>
    <w:p w:rsidR="0093682C" w:rsidRDefault="0093682C" w:rsidP="0093682C">
      <w:pPr>
        <w:pStyle w:val="ListParagraph"/>
        <w:numPr>
          <w:ilvl w:val="0"/>
          <w:numId w:val="10"/>
        </w:numPr>
        <w:rPr>
          <w:rFonts w:ascii="Times New Roman" w:hAnsi="Times New Roman" w:cs="Times New Roman"/>
          <w:sz w:val="24"/>
          <w:szCs w:val="24"/>
          <w:lang w:val="fr-FR"/>
        </w:rPr>
      </w:pPr>
      <w:r>
        <w:rPr>
          <w:rFonts w:ascii="Times New Roman" w:hAnsi="Times New Roman" w:cs="Times New Roman"/>
          <w:sz w:val="24"/>
          <w:szCs w:val="24"/>
          <w:lang w:val="fr-FR"/>
        </w:rPr>
        <w:t>Montage dans les écoles et autre endroits efficaces de Centres d’Ecoute Collective ainsi que d’installation de récepteurs de TV.</w:t>
      </w:r>
    </w:p>
    <w:p w:rsidR="0093682C" w:rsidRPr="0093682C" w:rsidRDefault="0093682C" w:rsidP="0093682C">
      <w:pPr>
        <w:pStyle w:val="ListParagraph"/>
        <w:rPr>
          <w:rFonts w:ascii="Times New Roman" w:hAnsi="Times New Roman" w:cs="Times New Roman"/>
          <w:sz w:val="24"/>
          <w:szCs w:val="24"/>
          <w:lang w:val="fr-FR"/>
        </w:rPr>
      </w:pPr>
    </w:p>
    <w:p w:rsidR="0093682C" w:rsidRDefault="0093682C" w:rsidP="0093682C">
      <w:pPr>
        <w:pStyle w:val="ListParagraph"/>
        <w:numPr>
          <w:ilvl w:val="0"/>
          <w:numId w:val="10"/>
        </w:numPr>
        <w:rPr>
          <w:rFonts w:ascii="Times New Roman" w:hAnsi="Times New Roman" w:cs="Times New Roman"/>
          <w:sz w:val="24"/>
          <w:szCs w:val="24"/>
          <w:lang w:val="fr-FR"/>
        </w:rPr>
      </w:pPr>
      <w:r>
        <w:rPr>
          <w:rFonts w:ascii="Times New Roman" w:hAnsi="Times New Roman" w:cs="Times New Roman"/>
          <w:sz w:val="24"/>
          <w:szCs w:val="24"/>
          <w:lang w:val="fr-FR"/>
        </w:rPr>
        <w:t>Installation d’ateliers de réparation et de dépôts de pièces de rechange régionaux.</w:t>
      </w:r>
    </w:p>
    <w:p w:rsidR="0093682C" w:rsidRPr="0093682C" w:rsidRDefault="0093682C" w:rsidP="0093682C">
      <w:pPr>
        <w:pStyle w:val="ListParagraph"/>
        <w:rPr>
          <w:rFonts w:ascii="Times New Roman" w:hAnsi="Times New Roman" w:cs="Times New Roman"/>
          <w:sz w:val="24"/>
          <w:szCs w:val="24"/>
          <w:lang w:val="fr-FR"/>
        </w:rPr>
      </w:pPr>
    </w:p>
    <w:p w:rsidR="0093682C" w:rsidRDefault="0093682C" w:rsidP="0093682C">
      <w:pPr>
        <w:pStyle w:val="ListParagraph"/>
        <w:numPr>
          <w:ilvl w:val="0"/>
          <w:numId w:val="10"/>
        </w:numPr>
        <w:rPr>
          <w:rFonts w:ascii="Times New Roman" w:hAnsi="Times New Roman" w:cs="Times New Roman"/>
          <w:sz w:val="24"/>
          <w:szCs w:val="24"/>
          <w:lang w:val="fr-FR"/>
        </w:rPr>
      </w:pPr>
      <w:r>
        <w:rPr>
          <w:rFonts w:ascii="Times New Roman" w:hAnsi="Times New Roman" w:cs="Times New Roman"/>
          <w:sz w:val="24"/>
          <w:szCs w:val="24"/>
          <w:lang w:val="fr-FR"/>
        </w:rPr>
        <w:t>Constitution et mise en activité d’un conseil administratif pour la réalisation des articles sur-mentionnés.</w:t>
      </w:r>
    </w:p>
    <w:p w:rsidR="0093682C" w:rsidRPr="0093682C" w:rsidRDefault="0093682C" w:rsidP="0093682C">
      <w:pPr>
        <w:pStyle w:val="ListParagraph"/>
        <w:rPr>
          <w:rFonts w:ascii="Times New Roman" w:hAnsi="Times New Roman" w:cs="Times New Roman"/>
          <w:sz w:val="24"/>
          <w:szCs w:val="24"/>
          <w:lang w:val="fr-FR"/>
        </w:rPr>
      </w:pPr>
    </w:p>
    <w:p w:rsidR="0093682C" w:rsidRDefault="0093682C" w:rsidP="0093682C">
      <w:pPr>
        <w:ind w:left="705"/>
        <w:rPr>
          <w:rFonts w:ascii="Times New Roman" w:hAnsi="Times New Roman" w:cs="Times New Roman"/>
          <w:sz w:val="24"/>
          <w:szCs w:val="24"/>
          <w:lang w:val="fr-FR"/>
        </w:rPr>
      </w:pPr>
      <w:r>
        <w:rPr>
          <w:rFonts w:ascii="Times New Roman" w:hAnsi="Times New Roman" w:cs="Times New Roman"/>
          <w:sz w:val="24"/>
          <w:szCs w:val="24"/>
          <w:lang w:val="fr-FR"/>
        </w:rPr>
        <w:t>X- Les principes de base de la TV éducative peuvent se résumer dans les trois paragraphes mentionnés ci-dessous:</w:t>
      </w:r>
    </w:p>
    <w:p w:rsidR="0093682C" w:rsidRDefault="0093682C" w:rsidP="0093682C">
      <w:pPr>
        <w:pStyle w:val="ListParagraph"/>
        <w:numPr>
          <w:ilvl w:val="0"/>
          <w:numId w:val="11"/>
        </w:numPr>
        <w:rPr>
          <w:rFonts w:ascii="Times New Roman" w:hAnsi="Times New Roman" w:cs="Times New Roman"/>
          <w:sz w:val="24"/>
          <w:szCs w:val="24"/>
          <w:lang w:val="fr-FR"/>
        </w:rPr>
      </w:pPr>
      <w:r>
        <w:rPr>
          <w:rFonts w:ascii="Times New Roman" w:hAnsi="Times New Roman" w:cs="Times New Roman"/>
          <w:sz w:val="24"/>
          <w:szCs w:val="24"/>
          <w:lang w:val="fr-FR"/>
        </w:rPr>
        <w:t>Arriver à donner à l’homme, loin de toute superstition, fanatisme et dogmatisme, la possibilité d’accéder aux vérités contemporaines dans un esprit d’entendement et de science positive.</w:t>
      </w:r>
    </w:p>
    <w:p w:rsidR="008F1C7B" w:rsidRDefault="008F1C7B" w:rsidP="008F1C7B">
      <w:pPr>
        <w:pStyle w:val="ListParagraph"/>
        <w:ind w:left="1065"/>
        <w:rPr>
          <w:rFonts w:ascii="Times New Roman" w:hAnsi="Times New Roman" w:cs="Times New Roman"/>
          <w:sz w:val="24"/>
          <w:szCs w:val="24"/>
          <w:lang w:val="fr-FR"/>
        </w:rPr>
      </w:pPr>
    </w:p>
    <w:p w:rsidR="0093682C" w:rsidRDefault="0093682C" w:rsidP="0093682C">
      <w:pPr>
        <w:pStyle w:val="ListParagraph"/>
        <w:numPr>
          <w:ilvl w:val="0"/>
          <w:numId w:val="11"/>
        </w:numPr>
        <w:rPr>
          <w:rFonts w:ascii="Times New Roman" w:hAnsi="Times New Roman" w:cs="Times New Roman"/>
          <w:sz w:val="24"/>
          <w:szCs w:val="24"/>
          <w:lang w:val="fr-FR"/>
        </w:rPr>
      </w:pPr>
      <w:r>
        <w:rPr>
          <w:rFonts w:ascii="Times New Roman" w:hAnsi="Times New Roman" w:cs="Times New Roman"/>
          <w:sz w:val="24"/>
          <w:szCs w:val="24"/>
          <w:lang w:val="fr-FR"/>
        </w:rPr>
        <w:t>Profiter dans la plus large mesure de la TV dans la formation des entités sociales et de l’éducation de base dans les différents stades de l’enseignement.</w:t>
      </w:r>
    </w:p>
    <w:p w:rsidR="008F1C7B" w:rsidRPr="008F1C7B" w:rsidRDefault="008F1C7B" w:rsidP="008F1C7B">
      <w:pPr>
        <w:pStyle w:val="ListParagraph"/>
        <w:rPr>
          <w:rFonts w:ascii="Times New Roman" w:hAnsi="Times New Roman" w:cs="Times New Roman"/>
          <w:sz w:val="24"/>
          <w:szCs w:val="24"/>
          <w:lang w:val="fr-FR"/>
        </w:rPr>
      </w:pPr>
    </w:p>
    <w:p w:rsidR="0093682C" w:rsidRPr="008F1C7B" w:rsidRDefault="008F1C7B" w:rsidP="008F1C7B">
      <w:pPr>
        <w:pStyle w:val="ListParagraph"/>
        <w:numPr>
          <w:ilvl w:val="0"/>
          <w:numId w:val="11"/>
        </w:numPr>
        <w:rPr>
          <w:rFonts w:ascii="Times New Roman" w:hAnsi="Times New Roman" w:cs="Times New Roman"/>
          <w:sz w:val="24"/>
          <w:szCs w:val="24"/>
          <w:lang w:val="fr-FR"/>
        </w:rPr>
      </w:pPr>
      <w:r>
        <w:rPr>
          <w:rFonts w:ascii="Times New Roman" w:hAnsi="Times New Roman" w:cs="Times New Roman"/>
          <w:sz w:val="24"/>
          <w:szCs w:val="24"/>
          <w:lang w:val="fr-FR"/>
        </w:rPr>
        <w:t>Faire parvenir dans les coins les plus reculés du pays dans une égale mesure les moyens et les corps d’enseignements suivant la meilleure méthode d’enseignement.</w:t>
      </w:r>
    </w:p>
    <w:p w:rsidR="00372B76" w:rsidRDefault="00372B76" w:rsidP="00372B76">
      <w:pPr>
        <w:rPr>
          <w:rFonts w:ascii="Times New Roman" w:hAnsi="Times New Roman" w:cs="Times New Roman"/>
          <w:sz w:val="24"/>
          <w:szCs w:val="24"/>
          <w:lang w:val="fr-FR"/>
        </w:rPr>
      </w:pPr>
    </w:p>
    <w:p w:rsidR="00E470DE" w:rsidRDefault="00E470DE" w:rsidP="00E470DE">
      <w:pPr>
        <w:rPr>
          <w:rFonts w:ascii="Times New Roman" w:hAnsi="Times New Roman" w:cs="Times New Roman"/>
          <w:sz w:val="24"/>
          <w:szCs w:val="24"/>
          <w:lang w:val="fr-FR"/>
        </w:rPr>
      </w:pPr>
    </w:p>
    <w:p w:rsidR="00E470DE" w:rsidRPr="00E470DE" w:rsidRDefault="00E470DE" w:rsidP="00E470DE">
      <w:pPr>
        <w:rPr>
          <w:rFonts w:ascii="Times New Roman" w:hAnsi="Times New Roman" w:cs="Times New Roman"/>
          <w:sz w:val="24"/>
          <w:szCs w:val="24"/>
          <w:lang w:val="fr-FR"/>
        </w:rPr>
      </w:pPr>
    </w:p>
    <w:p w:rsidR="00E470DE" w:rsidRPr="00E470DE" w:rsidRDefault="00E470DE" w:rsidP="00E470DE">
      <w:pPr>
        <w:rPr>
          <w:rFonts w:ascii="Times New Roman" w:hAnsi="Times New Roman" w:cs="Times New Roman"/>
          <w:sz w:val="24"/>
          <w:szCs w:val="24"/>
          <w:lang w:val="fr-FR"/>
        </w:rPr>
      </w:pPr>
    </w:p>
    <w:p w:rsidR="005424B1" w:rsidRPr="005424B1" w:rsidRDefault="005424B1" w:rsidP="005424B1">
      <w:pPr>
        <w:pStyle w:val="ListParagraph"/>
        <w:jc w:val="both"/>
        <w:rPr>
          <w:rFonts w:ascii="Times New Roman" w:hAnsi="Times New Roman" w:cs="Times New Roman"/>
          <w:sz w:val="24"/>
          <w:szCs w:val="24"/>
          <w:lang w:val="fr-FR"/>
        </w:rPr>
      </w:pPr>
    </w:p>
    <w:p w:rsidR="0052581A" w:rsidRPr="0052581A" w:rsidRDefault="0052581A" w:rsidP="0052581A">
      <w:pPr>
        <w:pStyle w:val="ListParagraph"/>
        <w:ind w:left="1065"/>
        <w:rPr>
          <w:rFonts w:ascii="Times New Roman" w:hAnsi="Times New Roman" w:cs="Times New Roman"/>
          <w:sz w:val="24"/>
          <w:szCs w:val="24"/>
          <w:lang w:val="fr-FR"/>
        </w:rPr>
      </w:pPr>
    </w:p>
    <w:sectPr w:rsidR="0052581A" w:rsidRPr="0052581A" w:rsidSect="0010069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15466"/>
    <w:multiLevelType w:val="hybridMultilevel"/>
    <w:tmpl w:val="2EA4B9CA"/>
    <w:lvl w:ilvl="0" w:tplc="946C774C">
      <w:start w:val="1"/>
      <w:numFmt w:val="low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
    <w:nsid w:val="19DB09E3"/>
    <w:multiLevelType w:val="hybridMultilevel"/>
    <w:tmpl w:val="37CABF90"/>
    <w:lvl w:ilvl="0" w:tplc="0DE8EBCA">
      <w:start w:val="1"/>
      <w:numFmt w:val="low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
    <w:nsid w:val="1B820CB7"/>
    <w:multiLevelType w:val="hybridMultilevel"/>
    <w:tmpl w:val="F1108B90"/>
    <w:lvl w:ilvl="0" w:tplc="90569912">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nsid w:val="21213618"/>
    <w:multiLevelType w:val="hybridMultilevel"/>
    <w:tmpl w:val="55D41E32"/>
    <w:lvl w:ilvl="0" w:tplc="B4362C2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nsid w:val="21B54912"/>
    <w:multiLevelType w:val="hybridMultilevel"/>
    <w:tmpl w:val="923A594A"/>
    <w:lvl w:ilvl="0" w:tplc="EBD62A78">
      <w:start w:val="1"/>
      <w:numFmt w:val="low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5">
    <w:nsid w:val="2B370910"/>
    <w:multiLevelType w:val="hybridMultilevel"/>
    <w:tmpl w:val="F7D0A04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2B8E2837"/>
    <w:multiLevelType w:val="hybridMultilevel"/>
    <w:tmpl w:val="DEB8B348"/>
    <w:lvl w:ilvl="0" w:tplc="246E0F5E">
      <w:start w:val="1"/>
      <w:numFmt w:val="low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7">
    <w:nsid w:val="2FBF7572"/>
    <w:multiLevelType w:val="hybridMultilevel"/>
    <w:tmpl w:val="AD8E92B8"/>
    <w:lvl w:ilvl="0" w:tplc="333CFB78">
      <w:start w:val="1"/>
      <w:numFmt w:val="low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8">
    <w:nsid w:val="423372EA"/>
    <w:multiLevelType w:val="hybridMultilevel"/>
    <w:tmpl w:val="3C64249C"/>
    <w:lvl w:ilvl="0" w:tplc="D3085214">
      <w:start w:val="1"/>
      <w:numFmt w:val="low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9">
    <w:nsid w:val="46992860"/>
    <w:multiLevelType w:val="hybridMultilevel"/>
    <w:tmpl w:val="AE0A5D58"/>
    <w:lvl w:ilvl="0" w:tplc="43E40F28">
      <w:start w:val="1"/>
      <w:numFmt w:val="upperRoman"/>
      <w:lvlText w:val="%1-"/>
      <w:lvlJc w:val="left"/>
      <w:pPr>
        <w:ind w:left="1425" w:hanging="72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0">
    <w:nsid w:val="5A8E3A53"/>
    <w:multiLevelType w:val="hybridMultilevel"/>
    <w:tmpl w:val="782CBC52"/>
    <w:lvl w:ilvl="0" w:tplc="CC1621D6">
      <w:start w:val="1"/>
      <w:numFmt w:val="low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num w:numId="1">
    <w:abstractNumId w:val="9"/>
  </w:num>
  <w:num w:numId="2">
    <w:abstractNumId w:val="4"/>
  </w:num>
  <w:num w:numId="3">
    <w:abstractNumId w:val="8"/>
  </w:num>
  <w:num w:numId="4">
    <w:abstractNumId w:val="6"/>
  </w:num>
  <w:num w:numId="5">
    <w:abstractNumId w:val="5"/>
  </w:num>
  <w:num w:numId="6">
    <w:abstractNumId w:val="2"/>
  </w:num>
  <w:num w:numId="7">
    <w:abstractNumId w:val="3"/>
  </w:num>
  <w:num w:numId="8">
    <w:abstractNumId w:val="1"/>
  </w:num>
  <w:num w:numId="9">
    <w:abstractNumId w:val="0"/>
  </w:num>
  <w:num w:numId="10">
    <w:abstractNumId w:val="7"/>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oNotDisplayPageBoundaries/>
  <w:proofState w:spelling="clean"/>
  <w:defaultTabStop w:val="708"/>
  <w:hyphenationZone w:val="425"/>
  <w:characterSpacingControl w:val="doNotCompress"/>
  <w:compat/>
  <w:rsids>
    <w:rsidRoot w:val="006E7C40"/>
    <w:rsid w:val="00021B38"/>
    <w:rsid w:val="00100698"/>
    <w:rsid w:val="001A01B0"/>
    <w:rsid w:val="001B1CB1"/>
    <w:rsid w:val="001E7C12"/>
    <w:rsid w:val="00372B76"/>
    <w:rsid w:val="004C7E9B"/>
    <w:rsid w:val="0052581A"/>
    <w:rsid w:val="005424B1"/>
    <w:rsid w:val="005B3C07"/>
    <w:rsid w:val="00682163"/>
    <w:rsid w:val="006C6705"/>
    <w:rsid w:val="006E7C40"/>
    <w:rsid w:val="007464A6"/>
    <w:rsid w:val="008D63FD"/>
    <w:rsid w:val="008E1D6E"/>
    <w:rsid w:val="008F1C7B"/>
    <w:rsid w:val="0093682C"/>
    <w:rsid w:val="009A18F7"/>
    <w:rsid w:val="009A7C51"/>
    <w:rsid w:val="00B43DFA"/>
    <w:rsid w:val="00C6693E"/>
    <w:rsid w:val="00E072F4"/>
    <w:rsid w:val="00E470D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before="100" w:before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6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C4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51ED9-A922-41D0-A5A3-A6DCD02EE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6</Pages>
  <Words>1563</Words>
  <Characters>8914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incikut</dc:creator>
  <cp:lastModifiedBy>incikut</cp:lastModifiedBy>
  <cp:revision>7</cp:revision>
  <dcterms:created xsi:type="dcterms:W3CDTF">2017-02-13T06:56:00Z</dcterms:created>
  <dcterms:modified xsi:type="dcterms:W3CDTF">2017-02-13T16:07:00Z</dcterms:modified>
</cp:coreProperties>
</file>